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Y="313"/>
        <w:tblW w:w="10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5454"/>
        <w:gridCol w:w="2916"/>
      </w:tblGrid>
      <w:tr w14:paraId="6BB67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6BBF8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rebuchet MS" w:hAnsi="Trebuchet MS" w:cs="Arial"/>
                <w:b/>
                <w:kern w:val="3"/>
                <w:sz w:val="24"/>
                <w:szCs w:val="24"/>
                <w:lang w:val="en-US"/>
              </w:rPr>
            </w:pPr>
            <w:r>
              <w:rPr>
                <w:rFonts w:hint="default" w:ascii="Trebuchet MS" w:hAnsi="Trebuchet MS"/>
                <w:kern w:val="3"/>
                <w:sz w:val="24"/>
                <w:szCs w:val="24"/>
                <w:lang w:val="en-US" w:eastAsia="ro-RO"/>
              </w:rPr>
              <w:drawing>
                <wp:inline distT="0" distB="0" distL="0" distR="0">
                  <wp:extent cx="1021080" cy="1175385"/>
                  <wp:effectExtent l="19050" t="0" r="7620" b="0"/>
                  <wp:docPr id="1" name="Picture 1" descr="https://encrypted-tbn0.gstatic.com/images?q=tbn:ANd9GcTxVkjpWw88aVX7zNpti7w91vaKQXIya1sWcPhizTgf73b1umSw8Ec8pi8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s://encrypted-tbn0.gstatic.com/images?q=tbn:ANd9GcTxVkjpWw88aVX7zNpti7w91vaKQXIya1sWcPhizTgf73b1umSw8Ec8pi8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175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85B5D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8"/>
                <w:szCs w:val="28"/>
                <w:lang w:val="en-US"/>
              </w:rPr>
            </w:pPr>
          </w:p>
          <w:p w14:paraId="3B8981B2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ahoma" w:hAnsi="Tahoma" w:cs="Tahoma"/>
                <w:b/>
                <w:kern w:val="3"/>
                <w:sz w:val="28"/>
                <w:szCs w:val="28"/>
                <w:lang w:val="en-US"/>
              </w:rPr>
              <w:t>ROMANIA</w:t>
            </w:r>
          </w:p>
          <w:p w14:paraId="5CE9E0CB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ahoma" w:hAnsi="Tahoma" w:cs="Tahoma"/>
                <w:b/>
                <w:kern w:val="3"/>
                <w:sz w:val="28"/>
                <w:szCs w:val="28"/>
                <w:lang w:val="en-US"/>
              </w:rPr>
              <w:t>JUDETUL IALOMITA</w:t>
            </w:r>
          </w:p>
          <w:p w14:paraId="6C3BD642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ahoma" w:hAnsi="Tahoma" w:cs="Tahoma"/>
                <w:b/>
                <w:kern w:val="3"/>
                <w:sz w:val="28"/>
                <w:szCs w:val="28"/>
                <w:lang w:val="en-US"/>
              </w:rPr>
              <w:t>CONSILIUL LOCAL AL</w:t>
            </w:r>
          </w:p>
          <w:p w14:paraId="69B63F76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ahoma" w:hAnsi="Tahoma" w:cs="Tahoma"/>
                <w:b/>
                <w:kern w:val="3"/>
                <w:sz w:val="28"/>
                <w:szCs w:val="28"/>
                <w:lang w:val="en-US"/>
              </w:rPr>
              <w:t>COMUNEI ANDRASESTI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AB847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8"/>
                <w:szCs w:val="28"/>
                <w:lang w:val="en-US"/>
              </w:rPr>
            </w:pPr>
          </w:p>
          <w:p w14:paraId="1D50B3A9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8"/>
                <w:szCs w:val="28"/>
                <w:lang w:val="en-US"/>
              </w:rPr>
            </w:pPr>
          </w:p>
          <w:p w14:paraId="04640731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ahoma" w:hAnsi="Tahoma" w:cs="Tahoma"/>
                <w:color w:val="000000"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ahoma" w:hAnsi="Tahoma" w:cs="Tahoma"/>
                <w:color w:val="000000"/>
                <w:kern w:val="3"/>
                <w:sz w:val="28"/>
                <w:szCs w:val="28"/>
                <w:lang w:val="en-US"/>
              </w:rPr>
              <w:t>Nr. 59</w:t>
            </w:r>
          </w:p>
          <w:p w14:paraId="2DA516E2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8"/>
                <w:szCs w:val="28"/>
                <w:lang w:val="en-US"/>
              </w:rPr>
            </w:pPr>
          </w:p>
        </w:tc>
      </w:tr>
    </w:tbl>
    <w:p w14:paraId="57EC3B0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A6EDD8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HOTĂRÂRE</w:t>
      </w:r>
    </w:p>
    <w:p w14:paraId="3D919C5E">
      <w:pPr>
        <w:pStyle w:val="6"/>
        <w:keepNext w:val="0"/>
        <w:keepLines w:val="0"/>
        <w:widowControl w:val="0"/>
        <w:suppressLineNumbers w:val="0"/>
        <w:suppressAutoHyphens/>
        <w:autoSpaceDE/>
        <w:autoSpaceDN w:val="0"/>
        <w:spacing w:before="0" w:beforeAutospacing="0" w:after="0" w:afterAutospacing="0"/>
        <w:ind w:left="0" w:right="0"/>
        <w:jc w:val="center"/>
        <w:rPr>
          <w:rFonts w:hint="default" w:ascii="Tahoma" w:hAnsi="Tahoma" w:eastAsia="Tahoma" w:cs="Tahoma"/>
          <w:kern w:val="3"/>
          <w:sz w:val="24"/>
          <w:szCs w:val="24"/>
          <w:lang w:val="en-US" w:eastAsia="zh-CN" w:bidi="ar"/>
        </w:rPr>
      </w:pPr>
      <w:r>
        <w:rPr>
          <w:rFonts w:hint="default" w:ascii="Tahoma" w:hAnsi="Tahoma" w:eastAsia="Tahoma" w:cs="Tahoma"/>
          <w:kern w:val="3"/>
          <w:sz w:val="24"/>
          <w:szCs w:val="24"/>
          <w:lang w:val="en-US" w:eastAsia="zh-CN" w:bidi="ar"/>
        </w:rPr>
        <w:t xml:space="preserve">privind stabilirea pretului de furnizare, catre cetatenii comunei Andrasesti, </w:t>
      </w:r>
    </w:p>
    <w:p w14:paraId="16EA6D97">
      <w:pPr>
        <w:pStyle w:val="6"/>
        <w:keepNext w:val="0"/>
        <w:keepLines w:val="0"/>
        <w:widowControl w:val="0"/>
        <w:suppressLineNumbers w:val="0"/>
        <w:suppressAutoHyphens/>
        <w:autoSpaceDE/>
        <w:autoSpaceDN w:val="0"/>
        <w:spacing w:before="0" w:beforeAutospacing="0" w:after="0" w:afterAutospacing="0"/>
        <w:ind w:left="0" w:right="0"/>
        <w:jc w:val="center"/>
        <w:rPr>
          <w:rFonts w:hint="default" w:ascii="Tahoma" w:hAnsi="Tahoma" w:eastAsia="Tahoma" w:cs="Tahoma"/>
          <w:lang w:val="en-US"/>
        </w:rPr>
      </w:pPr>
      <w:r>
        <w:rPr>
          <w:rFonts w:hint="default" w:ascii="Tahoma" w:hAnsi="Tahoma" w:eastAsia="Tahoma" w:cs="Tahoma"/>
          <w:kern w:val="3"/>
          <w:sz w:val="24"/>
          <w:szCs w:val="24"/>
          <w:lang w:val="en-US" w:eastAsia="zh-CN" w:bidi="ar"/>
        </w:rPr>
        <w:t>a metrului cub de apa menajera distribuita  prin reteaua  localitatii</w:t>
      </w:r>
    </w:p>
    <w:p w14:paraId="6A79C091">
      <w:pPr>
        <w:pStyle w:val="10"/>
        <w:widowControl/>
        <w:jc w:val="center"/>
        <w:rPr>
          <w:rFonts w:hint="default" w:ascii="Tahoma" w:hAnsi="Tahoma" w:cs="Tahoma"/>
          <w:sz w:val="24"/>
          <w:szCs w:val="24"/>
          <w:lang w:val="en-US"/>
        </w:rPr>
      </w:pPr>
    </w:p>
    <w:p w14:paraId="32C3180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ahoma" w:hAnsi="Tahoma" w:cs="Tahoma"/>
          <w:b/>
          <w:bCs/>
          <w:color w:val="000000"/>
          <w:sz w:val="24"/>
          <w:szCs w:val="24"/>
        </w:rPr>
      </w:pPr>
    </w:p>
    <w:p w14:paraId="4B51E13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ahoma" w:hAnsi="Tahoma" w:cs="Tahoma"/>
          <w:b/>
          <w:bCs/>
          <w:color w:val="000000"/>
          <w:sz w:val="24"/>
          <w:szCs w:val="24"/>
        </w:rPr>
      </w:pPr>
      <w:r>
        <w:rPr>
          <w:rFonts w:hint="default" w:ascii="Tahoma" w:hAnsi="Tahoma" w:cs="Tahoma"/>
          <w:b/>
          <w:bCs/>
          <w:color w:val="000000"/>
          <w:sz w:val="24"/>
          <w:szCs w:val="24"/>
        </w:rPr>
        <w:t>Consiliul Local al comunei Andrășești, județul Ialomița, având în vedere:</w:t>
      </w:r>
    </w:p>
    <w:p w14:paraId="0D0B5693">
      <w:pPr>
        <w:autoSpaceDE w:val="0"/>
        <w:autoSpaceDN w:val="0"/>
        <w:adjustRightInd w:val="0"/>
        <w:spacing w:after="0" w:line="240" w:lineRule="auto"/>
        <w:ind w:left="720" w:leftChars="0"/>
        <w:jc w:val="both"/>
        <w:rPr>
          <w:rFonts w:hint="default" w:ascii="Tahoma" w:hAnsi="Tahoma" w:cs="Tahoma"/>
          <w:color w:val="000000"/>
          <w:sz w:val="24"/>
          <w:szCs w:val="24"/>
        </w:rPr>
      </w:pPr>
      <w:r>
        <w:rPr>
          <w:rFonts w:hint="default" w:ascii="Tahoma" w:hAnsi="Tahoma" w:cs="Tahoma"/>
          <w:color w:val="000000"/>
          <w:sz w:val="24"/>
          <w:szCs w:val="24"/>
        </w:rPr>
        <w:t xml:space="preserve">- raportul de specialitate 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>intocmit de viceprimarul comuneui</w:t>
      </w:r>
      <w:r>
        <w:rPr>
          <w:rFonts w:hint="default" w:ascii="Tahoma" w:hAnsi="Tahoma" w:cs="Tahoma"/>
          <w:color w:val="000000"/>
          <w:sz w:val="24"/>
          <w:szCs w:val="24"/>
        </w:rPr>
        <w:t xml:space="preserve"> înregistrat cu numarul 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 xml:space="preserve">3509 </w:t>
      </w:r>
      <w:r>
        <w:rPr>
          <w:rFonts w:hint="default" w:ascii="Tahoma" w:hAnsi="Tahoma" w:cs="Tahoma"/>
          <w:color w:val="000000"/>
          <w:sz w:val="24"/>
          <w:szCs w:val="24"/>
        </w:rPr>
        <w:t>/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 xml:space="preserve"> 17.09.</w:t>
      </w:r>
      <w:r>
        <w:rPr>
          <w:rFonts w:hint="default" w:ascii="Tahoma" w:hAnsi="Tahoma" w:cs="Tahoma"/>
          <w:color w:val="000000"/>
          <w:sz w:val="24"/>
          <w:szCs w:val="24"/>
        </w:rPr>
        <w:t>202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>5</w:t>
      </w:r>
      <w:r>
        <w:rPr>
          <w:rFonts w:hint="default" w:ascii="Tahoma" w:hAnsi="Tahoma" w:cs="Tahoma"/>
          <w:color w:val="000000"/>
          <w:sz w:val="24"/>
          <w:szCs w:val="24"/>
        </w:rPr>
        <w:t>;</w:t>
      </w:r>
    </w:p>
    <w:p w14:paraId="006DFEA1">
      <w:pPr>
        <w:autoSpaceDE w:val="0"/>
        <w:autoSpaceDN w:val="0"/>
        <w:adjustRightInd w:val="0"/>
        <w:spacing w:after="0" w:line="240" w:lineRule="auto"/>
        <w:ind w:left="720" w:leftChars="0"/>
        <w:jc w:val="both"/>
        <w:rPr>
          <w:rFonts w:hint="default" w:ascii="Tahoma" w:hAnsi="Tahoma" w:cs="Tahoma"/>
          <w:color w:val="000000"/>
          <w:sz w:val="24"/>
          <w:szCs w:val="24"/>
        </w:rPr>
      </w:pPr>
      <w:r>
        <w:rPr>
          <w:rFonts w:hint="default" w:ascii="Tahoma" w:hAnsi="Tahoma" w:cs="Tahoma"/>
          <w:color w:val="000000"/>
          <w:sz w:val="24"/>
          <w:szCs w:val="24"/>
        </w:rPr>
        <w:t>- referatul de aprobare al primarului comunei Andrășești, nr.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>3525</w:t>
      </w:r>
      <w:r>
        <w:rPr>
          <w:rFonts w:hint="default" w:ascii="Tahoma" w:hAnsi="Tahoma" w:cs="Tahoma"/>
          <w:color w:val="000000"/>
          <w:sz w:val="24"/>
          <w:szCs w:val="24"/>
        </w:rPr>
        <w:t>/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>17.09.</w:t>
      </w:r>
      <w:r>
        <w:rPr>
          <w:rFonts w:hint="default" w:ascii="Tahoma" w:hAnsi="Tahoma" w:cs="Tahoma"/>
          <w:color w:val="000000"/>
          <w:sz w:val="24"/>
          <w:szCs w:val="24"/>
        </w:rPr>
        <w:t>202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>5</w:t>
      </w:r>
      <w:r>
        <w:rPr>
          <w:rFonts w:hint="default" w:ascii="Tahoma" w:hAnsi="Tahoma" w:cs="Tahoma"/>
          <w:color w:val="000000"/>
          <w:sz w:val="24"/>
          <w:szCs w:val="24"/>
        </w:rPr>
        <w:t>;</w:t>
      </w:r>
    </w:p>
    <w:p w14:paraId="7BC5B5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6"/>
        <w:jc w:val="both"/>
        <w:textAlignment w:val="auto"/>
        <w:rPr>
          <w:rFonts w:hint="default" w:ascii="Tahoma" w:hAnsi="Tahoma" w:cs="Tahoma"/>
          <w:sz w:val="24"/>
          <w:szCs w:val="24"/>
          <w:lang w:val="en-US"/>
        </w:rPr>
      </w:pPr>
      <w:r>
        <w:rPr>
          <w:rFonts w:hint="default" w:ascii="Tahoma" w:hAnsi="Tahoma" w:cs="Tahoma"/>
          <w:sz w:val="24"/>
          <w:szCs w:val="24"/>
          <w:shd w:val="clear" w:color="auto" w:fill="FFFFFF"/>
        </w:rPr>
        <w:t xml:space="preserve">- </w:t>
      </w:r>
      <w:r>
        <w:rPr>
          <w:rFonts w:hint="default" w:ascii="Tahoma" w:hAnsi="Tahoma" w:eastAsia="SimSun" w:cs="Tahoma"/>
          <w:bCs/>
          <w:sz w:val="24"/>
          <w:szCs w:val="24"/>
          <w:lang w:eastAsia="ar-SA"/>
        </w:rPr>
        <w:t>Avizul</w:t>
      </w:r>
      <w:r>
        <w:rPr>
          <w:rFonts w:hint="default" w:ascii="Tahoma" w:hAnsi="Tahoma" w:eastAsia="SimSun" w:cs="Tahoma"/>
          <w:bCs/>
          <w:sz w:val="24"/>
          <w:szCs w:val="24"/>
          <w:lang w:val="ro-RO" w:eastAsia="ar-SA"/>
        </w:rPr>
        <w:t xml:space="preserve"> comisiei </w:t>
      </w:r>
      <w:r>
        <w:rPr>
          <w:rFonts w:hint="default" w:ascii="Tahoma" w:hAnsi="Tahoma" w:eastAsia="SimSun" w:cs="Tahoma"/>
          <w:bCs/>
          <w:sz w:val="24"/>
          <w:szCs w:val="24"/>
          <w:lang w:eastAsia="ar-SA"/>
        </w:rPr>
        <w:t xml:space="preserve"> </w:t>
      </w:r>
      <w:r>
        <w:rPr>
          <w:rFonts w:hint="default" w:ascii="Tahoma" w:hAnsi="Tahoma" w:cs="Tahoma"/>
          <w:sz w:val="24"/>
          <w:szCs w:val="24"/>
        </w:rPr>
        <w:t>de activitati economico-financiar</w:t>
      </w:r>
      <w:r>
        <w:rPr>
          <w:rFonts w:hint="default" w:ascii="Tahoma" w:hAnsi="Tahoma" w:cs="Tahoma"/>
          <w:sz w:val="24"/>
          <w:szCs w:val="24"/>
          <w:lang w:val="ro-RO"/>
        </w:rPr>
        <w:t>ă</w:t>
      </w:r>
      <w:r>
        <w:rPr>
          <w:rFonts w:hint="default" w:ascii="Tahoma" w:hAnsi="Tahoma" w:cs="Tahoma"/>
          <w:sz w:val="24"/>
          <w:szCs w:val="24"/>
        </w:rPr>
        <w:t xml:space="preserve">, juridica si de disciplina nr. </w:t>
      </w:r>
      <w:r>
        <w:rPr>
          <w:rFonts w:hint="default" w:ascii="Tahoma" w:hAnsi="Tahoma" w:cs="Tahoma"/>
          <w:sz w:val="24"/>
          <w:szCs w:val="24"/>
          <w:lang w:val="en-US"/>
        </w:rPr>
        <w:t>3526</w:t>
      </w:r>
      <w:r>
        <w:rPr>
          <w:rFonts w:hint="default" w:ascii="Tahoma" w:hAnsi="Tahoma" w:cs="Tahoma"/>
          <w:sz w:val="24"/>
          <w:szCs w:val="24"/>
        </w:rPr>
        <w:t xml:space="preserve"> din </w:t>
      </w:r>
      <w:r>
        <w:rPr>
          <w:rFonts w:hint="default" w:ascii="Tahoma" w:hAnsi="Tahoma" w:cs="Tahoma"/>
          <w:sz w:val="24"/>
          <w:szCs w:val="24"/>
          <w:lang w:val="en-US"/>
        </w:rPr>
        <w:t>17</w:t>
      </w:r>
      <w:r>
        <w:rPr>
          <w:rFonts w:hint="default" w:ascii="Tahoma" w:hAnsi="Tahoma" w:cs="Tahoma"/>
          <w:sz w:val="24"/>
          <w:szCs w:val="24"/>
          <w:lang w:val="ro-RO"/>
        </w:rPr>
        <w:t>.0</w:t>
      </w:r>
      <w:r>
        <w:rPr>
          <w:rFonts w:hint="default" w:ascii="Tahoma" w:hAnsi="Tahoma" w:cs="Tahoma"/>
          <w:sz w:val="24"/>
          <w:szCs w:val="24"/>
          <w:lang w:val="en-US"/>
        </w:rPr>
        <w:t>9</w:t>
      </w:r>
      <w:r>
        <w:rPr>
          <w:rFonts w:hint="default" w:ascii="Tahoma" w:hAnsi="Tahoma" w:cs="Tahoma"/>
          <w:sz w:val="24"/>
          <w:szCs w:val="24"/>
          <w:lang w:val="ro-RO"/>
        </w:rPr>
        <w:t>.</w:t>
      </w:r>
      <w:r>
        <w:rPr>
          <w:rFonts w:hint="default" w:ascii="Tahoma" w:hAnsi="Tahoma" w:cs="Tahoma"/>
          <w:sz w:val="24"/>
          <w:szCs w:val="24"/>
        </w:rPr>
        <w:t>202</w:t>
      </w:r>
      <w:r>
        <w:rPr>
          <w:rFonts w:hint="default" w:ascii="Tahoma" w:hAnsi="Tahoma" w:cs="Tahoma"/>
          <w:sz w:val="24"/>
          <w:szCs w:val="24"/>
          <w:lang w:val="en-US"/>
        </w:rPr>
        <w:t>5</w:t>
      </w:r>
    </w:p>
    <w:p w14:paraId="23471A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6"/>
        <w:jc w:val="both"/>
        <w:textAlignment w:val="auto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 xml:space="preserve">- </w:t>
      </w:r>
      <w:r>
        <w:rPr>
          <w:rFonts w:hint="default" w:ascii="Tahoma" w:hAnsi="Tahoma" w:eastAsia="SimSun" w:cs="Tahoma"/>
          <w:bCs/>
          <w:sz w:val="24"/>
          <w:szCs w:val="24"/>
          <w:lang w:eastAsia="ar-SA"/>
        </w:rPr>
        <w:t>Avizul comisiei</w:t>
      </w:r>
      <w:r>
        <w:rPr>
          <w:rFonts w:hint="default" w:ascii="Tahoma" w:hAnsi="Tahoma" w:cs="Tahoma"/>
          <w:sz w:val="24"/>
          <w:szCs w:val="24"/>
        </w:rPr>
        <w:t xml:space="preserve"> de activitati social-culturale, culte, invatamant, sanatate, familie, munca, protectie sociala si protectia copilului nr. </w:t>
      </w:r>
      <w:r>
        <w:rPr>
          <w:rFonts w:hint="default" w:ascii="Tahoma" w:hAnsi="Tahoma" w:cs="Tahoma"/>
          <w:sz w:val="24"/>
          <w:szCs w:val="24"/>
          <w:lang w:val="en-US"/>
        </w:rPr>
        <w:t>3527</w:t>
      </w:r>
      <w:r>
        <w:rPr>
          <w:rFonts w:hint="default" w:ascii="Tahoma" w:hAnsi="Tahoma" w:cs="Tahoma"/>
          <w:sz w:val="24"/>
          <w:szCs w:val="24"/>
        </w:rPr>
        <w:t xml:space="preserve"> din </w:t>
      </w:r>
      <w:r>
        <w:rPr>
          <w:rFonts w:hint="default" w:ascii="Tahoma" w:hAnsi="Tahoma" w:cs="Tahoma"/>
          <w:sz w:val="24"/>
          <w:szCs w:val="24"/>
          <w:lang w:val="en-US"/>
        </w:rPr>
        <w:t>17</w:t>
      </w:r>
      <w:r>
        <w:rPr>
          <w:rFonts w:hint="default" w:ascii="Tahoma" w:hAnsi="Tahoma" w:cs="Tahoma"/>
          <w:sz w:val="24"/>
          <w:szCs w:val="24"/>
          <w:lang w:val="ro-RO"/>
        </w:rPr>
        <w:t>.0</w:t>
      </w:r>
      <w:r>
        <w:rPr>
          <w:rFonts w:hint="default" w:ascii="Tahoma" w:hAnsi="Tahoma" w:cs="Tahoma"/>
          <w:sz w:val="24"/>
          <w:szCs w:val="24"/>
          <w:lang w:val="en-US"/>
        </w:rPr>
        <w:t>9</w:t>
      </w:r>
      <w:r>
        <w:rPr>
          <w:rFonts w:hint="default" w:ascii="Tahoma" w:hAnsi="Tahoma" w:cs="Tahoma"/>
          <w:sz w:val="24"/>
          <w:szCs w:val="24"/>
          <w:lang w:val="ro-RO"/>
        </w:rPr>
        <w:t>.</w:t>
      </w:r>
      <w:r>
        <w:rPr>
          <w:rFonts w:hint="default" w:ascii="Tahoma" w:hAnsi="Tahoma" w:cs="Tahoma"/>
          <w:sz w:val="24"/>
          <w:szCs w:val="24"/>
        </w:rPr>
        <w:t>202</w:t>
      </w:r>
      <w:r>
        <w:rPr>
          <w:rFonts w:hint="default" w:ascii="Tahoma" w:hAnsi="Tahoma" w:cs="Tahoma"/>
          <w:sz w:val="24"/>
          <w:szCs w:val="24"/>
          <w:lang w:val="en-US"/>
        </w:rPr>
        <w:t>5</w:t>
      </w:r>
    </w:p>
    <w:p w14:paraId="647D88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6"/>
        <w:jc w:val="both"/>
        <w:textAlignment w:val="auto"/>
        <w:rPr>
          <w:rFonts w:hint="default" w:ascii="Tahoma" w:hAnsi="Tahoma" w:eastAsia="SimSun" w:cs="Tahoma"/>
          <w:bCs/>
          <w:sz w:val="24"/>
          <w:szCs w:val="24"/>
          <w:lang w:val="en-US" w:eastAsia="ar-SA"/>
        </w:rPr>
      </w:pPr>
      <w:r>
        <w:rPr>
          <w:rFonts w:hint="default" w:ascii="Tahoma" w:hAnsi="Tahoma" w:cs="Tahoma"/>
          <w:sz w:val="24"/>
          <w:szCs w:val="24"/>
        </w:rPr>
        <w:t xml:space="preserve">- </w:t>
      </w:r>
      <w:r>
        <w:rPr>
          <w:rFonts w:hint="default" w:ascii="Tahoma" w:hAnsi="Tahoma" w:eastAsia="SimSun" w:cs="Tahoma"/>
          <w:bCs/>
          <w:sz w:val="24"/>
          <w:szCs w:val="24"/>
          <w:lang w:eastAsia="ar-SA"/>
        </w:rPr>
        <w:t xml:space="preserve">Avizul </w:t>
      </w:r>
      <w:r>
        <w:rPr>
          <w:rFonts w:hint="default" w:ascii="Tahoma" w:hAnsi="Tahoma" w:cs="Tahoma"/>
          <w:sz w:val="24"/>
          <w:szCs w:val="24"/>
        </w:rPr>
        <w:t xml:space="preserve">Comisiei de agricultura, amenajarea teritoriului, urbanism si protectia mediului nr. </w:t>
      </w:r>
      <w:r>
        <w:rPr>
          <w:rFonts w:hint="default" w:ascii="Tahoma" w:hAnsi="Tahoma" w:cs="Tahoma"/>
          <w:sz w:val="24"/>
          <w:szCs w:val="24"/>
          <w:lang w:val="en-US"/>
        </w:rPr>
        <w:t>3528</w:t>
      </w:r>
      <w:r>
        <w:rPr>
          <w:rFonts w:hint="default" w:ascii="Tahoma" w:hAnsi="Tahoma" w:cs="Tahoma"/>
          <w:sz w:val="24"/>
          <w:szCs w:val="24"/>
        </w:rPr>
        <w:t xml:space="preserve"> din </w:t>
      </w:r>
      <w:r>
        <w:rPr>
          <w:rFonts w:hint="default" w:ascii="Tahoma" w:hAnsi="Tahoma" w:cs="Tahoma"/>
          <w:sz w:val="24"/>
          <w:szCs w:val="24"/>
          <w:lang w:val="en-US"/>
        </w:rPr>
        <w:t>17</w:t>
      </w:r>
      <w:r>
        <w:rPr>
          <w:rFonts w:hint="default" w:ascii="Tahoma" w:hAnsi="Tahoma" w:cs="Tahoma"/>
          <w:sz w:val="24"/>
          <w:szCs w:val="24"/>
          <w:lang w:val="ro-RO"/>
        </w:rPr>
        <w:t>.0</w:t>
      </w:r>
      <w:r>
        <w:rPr>
          <w:rFonts w:hint="default" w:ascii="Tahoma" w:hAnsi="Tahoma" w:cs="Tahoma"/>
          <w:sz w:val="24"/>
          <w:szCs w:val="24"/>
          <w:lang w:val="en-US"/>
        </w:rPr>
        <w:t>9</w:t>
      </w:r>
      <w:r>
        <w:rPr>
          <w:rFonts w:hint="default" w:ascii="Tahoma" w:hAnsi="Tahoma" w:cs="Tahoma"/>
          <w:sz w:val="24"/>
          <w:szCs w:val="24"/>
          <w:lang w:val="ro-RO"/>
        </w:rPr>
        <w:t>.</w:t>
      </w:r>
      <w:r>
        <w:rPr>
          <w:rFonts w:hint="default" w:ascii="Tahoma" w:hAnsi="Tahoma" w:cs="Tahoma"/>
          <w:sz w:val="24"/>
          <w:szCs w:val="24"/>
        </w:rPr>
        <w:t>202</w:t>
      </w:r>
      <w:r>
        <w:rPr>
          <w:rFonts w:hint="default" w:ascii="Tahoma" w:hAnsi="Tahoma" w:cs="Tahoma"/>
          <w:sz w:val="24"/>
          <w:szCs w:val="24"/>
          <w:lang w:val="en-US"/>
        </w:rPr>
        <w:t>5.</w:t>
      </w:r>
      <w:bookmarkStart w:id="0" w:name="_GoBack"/>
      <w:bookmarkEnd w:id="0"/>
    </w:p>
    <w:p w14:paraId="19EF276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ahoma" w:hAnsi="Tahoma" w:cs="Tahoma"/>
          <w:b/>
          <w:bCs/>
          <w:color w:val="000000"/>
          <w:sz w:val="24"/>
          <w:szCs w:val="24"/>
        </w:rPr>
      </w:pPr>
      <w:r>
        <w:rPr>
          <w:rFonts w:hint="default" w:ascii="Tahoma" w:hAnsi="Tahoma" w:cs="Tahoma"/>
          <w:b/>
          <w:bCs/>
          <w:color w:val="000000"/>
          <w:sz w:val="24"/>
          <w:szCs w:val="24"/>
        </w:rPr>
        <w:t>În conformitate cu prevederile :</w:t>
      </w:r>
    </w:p>
    <w:p w14:paraId="09C8582A">
      <w:pPr>
        <w:pStyle w:val="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hint="default" w:ascii="Tahoma" w:hAnsi="Tahoma" w:cs="Tahoma"/>
          <w:color w:val="000000"/>
          <w:sz w:val="24"/>
          <w:szCs w:val="24"/>
        </w:rPr>
      </w:pPr>
      <w:r>
        <w:rPr>
          <w:rFonts w:hint="default" w:ascii="Tahoma" w:hAnsi="Tahoma" w:cs="Tahoma"/>
          <w:color w:val="000000"/>
          <w:sz w:val="24"/>
          <w:szCs w:val="24"/>
        </w:rPr>
        <w:t>Legii nr. 273/2006, privind finanțele publice locale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>, cu modificarile si completarile ulterioare;</w:t>
      </w:r>
    </w:p>
    <w:p w14:paraId="7B09D706">
      <w:pPr>
        <w:pStyle w:val="8"/>
        <w:numPr>
          <w:ilvl w:val="0"/>
          <w:numId w:val="1"/>
        </w:numPr>
        <w:bidi w:val="0"/>
        <w:jc w:val="both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  <w:lang w:val="en-US"/>
        </w:rPr>
        <w:t xml:space="preserve">Legii 227/2015 privind Codul Fiscal, cu modificarile si completarile ulterioare </w:t>
      </w:r>
      <w:r>
        <w:rPr>
          <w:rFonts w:hint="default" w:ascii="Tahoma" w:hAnsi="Tahoma" w:cs="Tahoma"/>
          <w:sz w:val="24"/>
          <w:szCs w:val="24"/>
        </w:rPr>
        <w:t>;</w:t>
      </w:r>
    </w:p>
    <w:p w14:paraId="2D36AA8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ahoma" w:hAnsi="Tahoma" w:cs="Tahoma"/>
          <w:color w:val="000000"/>
          <w:sz w:val="24"/>
          <w:szCs w:val="24"/>
        </w:rPr>
      </w:pPr>
      <w:r>
        <w:rPr>
          <w:rFonts w:hint="default" w:ascii="Tahoma" w:hAnsi="Tahoma" w:cs="Tahoma"/>
          <w:color w:val="000000"/>
          <w:sz w:val="24"/>
          <w:szCs w:val="24"/>
        </w:rPr>
        <w:tab/>
      </w:r>
      <w:r>
        <w:rPr>
          <w:rFonts w:hint="default" w:ascii="Tahoma" w:hAnsi="Tahoma" w:cs="Tahoma"/>
          <w:b/>
          <w:color w:val="000000"/>
          <w:sz w:val="24"/>
          <w:szCs w:val="24"/>
        </w:rPr>
        <w:t xml:space="preserve">În temeiul </w:t>
      </w:r>
      <w:r>
        <w:rPr>
          <w:rFonts w:hint="default" w:ascii="Tahoma" w:hAnsi="Tahoma" w:cs="Tahoma"/>
          <w:color w:val="000000"/>
          <w:sz w:val="24"/>
          <w:szCs w:val="24"/>
        </w:rPr>
        <w:t>art. 129 alin. (2), lit. c), art. 196 alin. (1), lit. a), art. 197 si 200 din Ordonanța de urgență nr. 57/03.07.2019, privind Codul administrativ, cu modificările și completările ulterioare,</w:t>
      </w:r>
    </w:p>
    <w:p w14:paraId="49CB7A6C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ahoma" w:hAnsi="Tahoma" w:cs="Tahoma"/>
          <w:b/>
          <w:bCs/>
          <w:color w:val="000000"/>
          <w:sz w:val="24"/>
          <w:szCs w:val="24"/>
        </w:rPr>
      </w:pPr>
      <w:r>
        <w:rPr>
          <w:rFonts w:hint="default" w:ascii="Tahoma" w:hAnsi="Tahoma" w:cs="Tahoma"/>
          <w:b/>
          <w:bCs/>
          <w:color w:val="000000"/>
          <w:sz w:val="24"/>
          <w:szCs w:val="24"/>
        </w:rPr>
        <w:t>H O T Ă R Ă Ș T E</w:t>
      </w:r>
    </w:p>
    <w:p w14:paraId="53B3DCA3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ahoma" w:hAnsi="Tahoma" w:cs="Tahoma"/>
          <w:b/>
          <w:bCs/>
          <w:color w:val="000000"/>
          <w:sz w:val="24"/>
          <w:szCs w:val="24"/>
        </w:rPr>
      </w:pPr>
    </w:p>
    <w:p w14:paraId="3BA50C3A">
      <w:pPr>
        <w:pStyle w:val="6"/>
        <w:keepNext w:val="0"/>
        <w:keepLines w:val="0"/>
        <w:widowControl w:val="0"/>
        <w:suppressLineNumbers w:val="0"/>
        <w:suppressAutoHyphens/>
        <w:autoSpaceDE/>
        <w:autoSpaceDN w:val="0"/>
        <w:spacing w:before="0" w:beforeAutospacing="0" w:after="0" w:afterAutospacing="0"/>
        <w:ind w:left="0" w:right="0" w:firstLine="708" w:firstLineChars="0"/>
        <w:jc w:val="both"/>
        <w:rPr>
          <w:rFonts w:hint="default" w:ascii="Tahoma" w:hAnsi="Tahoma" w:cs="Tahoma"/>
          <w:color w:val="000000"/>
          <w:sz w:val="24"/>
          <w:szCs w:val="24"/>
          <w:lang w:val="en-US"/>
        </w:rPr>
      </w:pPr>
      <w:r>
        <w:rPr>
          <w:rFonts w:hint="default" w:ascii="Tahoma" w:hAnsi="Tahoma" w:cs="Tahoma"/>
          <w:b/>
          <w:bCs/>
          <w:color w:val="000000"/>
          <w:sz w:val="24"/>
          <w:szCs w:val="24"/>
          <w:u w:val="single"/>
        </w:rPr>
        <w:t>Art. 1.</w:t>
      </w:r>
      <w:r>
        <w:rPr>
          <w:rFonts w:hint="default" w:ascii="Tahoma" w:hAnsi="Tahoma" w:cs="Tahoma"/>
          <w:b/>
          <w:bCs/>
          <w:color w:val="000000"/>
          <w:sz w:val="24"/>
          <w:szCs w:val="24"/>
        </w:rPr>
        <w:t xml:space="preserve"> </w:t>
      </w:r>
      <w:r>
        <w:rPr>
          <w:rFonts w:hint="default" w:ascii="Tahoma" w:hAnsi="Tahoma" w:cs="Tahoma"/>
          <w:b/>
          <w:bCs/>
          <w:color w:val="000000"/>
          <w:sz w:val="24"/>
          <w:szCs w:val="24"/>
          <w:lang w:val="en-US"/>
        </w:rPr>
        <w:t xml:space="preserve"> - </w:t>
      </w:r>
      <w:r>
        <w:rPr>
          <w:rFonts w:hint="default" w:ascii="Tahoma" w:hAnsi="Tahoma" w:cs="Tahoma"/>
          <w:color w:val="000000"/>
          <w:sz w:val="24"/>
          <w:szCs w:val="24"/>
        </w:rPr>
        <w:t xml:space="preserve">Se </w:t>
      </w:r>
      <w:r>
        <w:rPr>
          <w:rFonts w:hint="default" w:ascii="Tahoma" w:hAnsi="Tahoma" w:eastAsia="Tahoma" w:cs="Tahoma"/>
          <w:kern w:val="3"/>
          <w:sz w:val="24"/>
          <w:szCs w:val="24"/>
          <w:lang w:val="en-US" w:eastAsia="zh-CN" w:bidi="ar"/>
        </w:rPr>
        <w:t xml:space="preserve">aproba pretul de furnizarea a apei menajere distribuita prin reteaua localitatii catre cetatenii comunei Andrasesti, in cuantum de 7 lei /m.c., </w:t>
      </w:r>
      <w:r>
        <w:rPr>
          <w:rFonts w:hint="default" w:ascii="Tahoma" w:hAnsi="Tahoma" w:eastAsia="SimSun" w:cs="Tahoma"/>
          <w:color w:val="000000"/>
          <w:sz w:val="24"/>
          <w:szCs w:val="24"/>
          <w:lang w:val="en-US" w:eastAsia="zh-CN"/>
        </w:rPr>
        <w:t>pretul se aplica pentru toata cantitatea indicatata de apometru indiferent de data la care gospodaria a fost racordata si se va aplica si pentru gospodarile care urmeaza a fi bransate.</w:t>
      </w:r>
    </w:p>
    <w:p w14:paraId="27DD6602">
      <w:pPr>
        <w:pStyle w:val="6"/>
        <w:keepNext w:val="0"/>
        <w:keepLines w:val="0"/>
        <w:widowControl w:val="0"/>
        <w:numPr>
          <w:ilvl w:val="-3"/>
          <w:numId w:val="0"/>
        </w:numPr>
        <w:suppressLineNumbers w:val="0"/>
        <w:suppressAutoHyphens/>
        <w:autoSpaceDE/>
        <w:autoSpaceDN w:val="0"/>
        <w:spacing w:before="0" w:beforeAutospacing="0" w:after="0" w:afterAutospacing="0"/>
        <w:ind w:left="0" w:leftChars="0" w:right="0" w:rightChars="0" w:firstLine="708" w:firstLineChars="0"/>
        <w:jc w:val="both"/>
        <w:rPr>
          <w:rFonts w:hint="default" w:ascii="Tahoma" w:hAnsi="Tahoma" w:cs="Tahoma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Tahoma" w:hAnsi="Tahoma" w:cs="Tahoma"/>
          <w:b/>
          <w:bCs/>
          <w:color w:val="000000"/>
          <w:sz w:val="24"/>
          <w:szCs w:val="24"/>
          <w:u w:val="single"/>
        </w:rPr>
        <w:t>Art.</w:t>
      </w:r>
      <w:r>
        <w:rPr>
          <w:rFonts w:hint="default" w:ascii="Tahoma" w:hAnsi="Tahoma" w:cs="Tahoma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r>
        <w:rPr>
          <w:rFonts w:hint="default" w:ascii="Tahoma" w:hAnsi="Tahoma" w:cs="Tahoma"/>
          <w:b/>
          <w:bCs/>
          <w:color w:val="000000"/>
          <w:sz w:val="24"/>
          <w:szCs w:val="24"/>
          <w:u w:val="single"/>
        </w:rPr>
        <w:t>2.</w:t>
      </w:r>
      <w:r>
        <w:rPr>
          <w:rFonts w:hint="default" w:ascii="Tahoma" w:hAnsi="Tahoma" w:cs="Tahoma"/>
          <w:b w:val="0"/>
          <w:bCs w:val="0"/>
          <w:color w:val="000000"/>
          <w:sz w:val="24"/>
          <w:szCs w:val="24"/>
          <w:lang w:val="en-US"/>
        </w:rPr>
        <w:t xml:space="preserve"> - Se aproba modelul c ontractului cadru de furnizare a apei menajere, conform anexei, care face parte din prezenta hotarare3</w:t>
      </w:r>
    </w:p>
    <w:p w14:paraId="6E07CEEB">
      <w:pPr>
        <w:autoSpaceDE w:val="0"/>
        <w:autoSpaceDN w:val="0"/>
        <w:adjustRightInd w:val="0"/>
        <w:spacing w:after="0" w:line="240" w:lineRule="auto"/>
        <w:ind w:firstLine="708" w:firstLineChars="0"/>
        <w:jc w:val="both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b/>
          <w:bCs/>
          <w:color w:val="000000"/>
          <w:sz w:val="24"/>
          <w:szCs w:val="24"/>
          <w:u w:val="single"/>
        </w:rPr>
        <w:t>Art.</w:t>
      </w:r>
      <w:r>
        <w:rPr>
          <w:rFonts w:hint="default" w:ascii="Tahoma" w:hAnsi="Tahoma" w:cs="Tahoma"/>
          <w:b/>
          <w:bCs/>
          <w:color w:val="000000"/>
          <w:sz w:val="24"/>
          <w:szCs w:val="24"/>
          <w:u w:val="single"/>
          <w:lang w:val="en-US"/>
        </w:rPr>
        <w:t xml:space="preserve"> 3.</w:t>
      </w:r>
      <w:r>
        <w:rPr>
          <w:rFonts w:hint="default" w:ascii="Tahoma" w:hAnsi="Tahoma" w:cs="Tahoma"/>
          <w:b/>
          <w:bCs/>
          <w:color w:val="000000"/>
          <w:sz w:val="24"/>
          <w:szCs w:val="24"/>
          <w:u w:val="none"/>
          <w:lang w:val="en-US"/>
        </w:rPr>
        <w:t xml:space="preserve"> </w:t>
      </w:r>
      <w:r>
        <w:rPr>
          <w:rFonts w:hint="default" w:ascii="Tahoma" w:hAnsi="Tahoma" w:cs="Tahoma"/>
          <w:b w:val="0"/>
          <w:bCs w:val="0"/>
          <w:color w:val="000000"/>
          <w:sz w:val="24"/>
          <w:szCs w:val="24"/>
          <w:u w:val="none"/>
          <w:lang w:val="en-US"/>
        </w:rPr>
        <w:t xml:space="preserve">- </w:t>
      </w:r>
      <w:r>
        <w:rPr>
          <w:rFonts w:hint="default" w:ascii="Tahoma" w:hAnsi="Tahoma" w:cs="Tahoma"/>
          <w:b/>
          <w:bCs/>
          <w:color w:val="000000"/>
          <w:sz w:val="24"/>
          <w:szCs w:val="24"/>
        </w:rPr>
        <w:t xml:space="preserve"> </w:t>
      </w:r>
      <w:r>
        <w:rPr>
          <w:rFonts w:hint="default" w:ascii="Tahoma" w:hAnsi="Tahoma" w:cs="Tahoma"/>
          <w:sz w:val="24"/>
          <w:szCs w:val="24"/>
        </w:rPr>
        <w:t xml:space="preserve">Prezenta hotărâre se comunică în termen de 10 zile lucrătoare Institutiei Prefectului județului Ialomița pentru controlul legalitatii, Primarului comunei, pentru a asigura aducerea la indeplinire, prin compartimentele de specialitate din cadrul Primăriei comunei, se aduce la cunoștință publică prin afișare pe site-ul instituției, </w:t>
      </w:r>
      <w:r>
        <w:rPr>
          <w:rFonts w:hint="default" w:ascii="Tahoma" w:hAnsi="Tahoma" w:cs="Tahoma"/>
          <w:bCs/>
          <w:sz w:val="24"/>
          <w:szCs w:val="24"/>
        </w:rPr>
        <w:t>www.primaria-andrasesti.ro</w:t>
      </w:r>
      <w:r>
        <w:rPr>
          <w:rFonts w:hint="default" w:ascii="Tahoma" w:hAnsi="Tahoma" w:cs="Tahoma"/>
          <w:sz w:val="24"/>
          <w:szCs w:val="24"/>
        </w:rPr>
        <w:t>.</w:t>
      </w:r>
    </w:p>
    <w:p w14:paraId="5392A78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6F39E2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PRESEDINTE DE SEDINTA,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>Contrasemnează,</w:t>
      </w:r>
    </w:p>
    <w:p w14:paraId="6C1D9CF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>DINU RADU GHEORGHE</w:t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hint="default" w:ascii="Tahoma" w:hAnsi="Tahoma" w:cs="Tahoma"/>
          <w:color w:val="000000"/>
          <w:sz w:val="24"/>
          <w:szCs w:val="24"/>
          <w:lang w:val="ro-RO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>Secretarul general al comunei,</w:t>
      </w:r>
    </w:p>
    <w:p w14:paraId="7567B24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L.S._________________________</w:t>
      </w:r>
    </w:p>
    <w:p w14:paraId="1BE969C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>Bașturea Florin</w:t>
      </w:r>
    </w:p>
    <w:p w14:paraId="23A0A3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Adoptatala Andrășești,</w:t>
      </w:r>
    </w:p>
    <w:p w14:paraId="514D769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ahoma" w:hAnsi="Tahoma" w:cs="Tahoma"/>
          <w:color w:val="000000"/>
          <w:sz w:val="24"/>
          <w:szCs w:val="24"/>
          <w:lang w:val="en-US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Astăzi, 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>17.09.2025</w:t>
      </w:r>
    </w:p>
    <w:sectPr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08379D"/>
    <w:multiLevelType w:val="multilevel"/>
    <w:tmpl w:val="3C08379D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ahoma" w:hAnsi="Tahoma" w:cs="Tahoma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3B"/>
    <w:rsid w:val="000C4BE8"/>
    <w:rsid w:val="00163D43"/>
    <w:rsid w:val="00201DB3"/>
    <w:rsid w:val="00233DCF"/>
    <w:rsid w:val="00274AF5"/>
    <w:rsid w:val="00346BEC"/>
    <w:rsid w:val="004203BA"/>
    <w:rsid w:val="004269ED"/>
    <w:rsid w:val="004B2A63"/>
    <w:rsid w:val="00657A8C"/>
    <w:rsid w:val="006A534C"/>
    <w:rsid w:val="00817FEA"/>
    <w:rsid w:val="008647CF"/>
    <w:rsid w:val="0087633B"/>
    <w:rsid w:val="009F7953"/>
    <w:rsid w:val="00A2615B"/>
    <w:rsid w:val="00AF6335"/>
    <w:rsid w:val="00DD070F"/>
    <w:rsid w:val="18C64D25"/>
    <w:rsid w:val="1A402757"/>
    <w:rsid w:val="2D823139"/>
    <w:rsid w:val="3CC126E0"/>
    <w:rsid w:val="507611B4"/>
    <w:rsid w:val="50B56838"/>
    <w:rsid w:val="58F57A0B"/>
    <w:rsid w:val="5E493DF0"/>
    <w:rsid w:val="654B36D1"/>
    <w:rsid w:val="678B3155"/>
    <w:rsid w:val="75233201"/>
    <w:rsid w:val="7584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pPr>
      <w:keepNext w:val="0"/>
      <w:keepLines w:val="0"/>
      <w:widowControl w:val="0"/>
      <w:suppressLineNumbers w:val="0"/>
      <w:autoSpaceDE/>
      <w:autoSpaceDN w:val="0"/>
      <w:spacing w:before="0" w:beforeAutospacing="0" w:after="0" w:afterAutospacing="0"/>
      <w:ind w:left="0" w:right="0"/>
    </w:pPr>
    <w:rPr>
      <w:rFonts w:hint="default" w:ascii="Times New Roman" w:hAnsi="Times New Roman" w:cs="Arial"/>
      <w:kern w:val="3"/>
      <w:sz w:val="24"/>
      <w:szCs w:val="24"/>
      <w:lang w:val="en-US" w:eastAsia="zh-C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6">
    <w:name w:val="Normal (Web)"/>
    <w:basedOn w:val="1"/>
    <w:semiHidden/>
    <w:unhideWhenUsed/>
    <w:qFormat/>
    <w:uiPriority w:val="99"/>
    <w:rPr>
      <w:sz w:val="24"/>
      <w:szCs w:val="24"/>
    </w:rPr>
  </w:style>
  <w:style w:type="table" w:styleId="7">
    <w:name w:val="Table Grid"/>
    <w:basedOn w:val="3"/>
    <w:qFormat/>
    <w:uiPriority w:val="59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0">
    <w:name w:val="Standard"/>
    <w:qFormat/>
    <w:uiPriority w:val="0"/>
    <w:pPr>
      <w:keepNext w:val="0"/>
      <w:keepLines w:val="0"/>
      <w:widowControl w:val="0"/>
      <w:suppressLineNumbers w:val="0"/>
      <w:suppressAutoHyphens/>
      <w:autoSpaceDE/>
      <w:autoSpaceDN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SimSun" w:cs="Arial"/>
      <w:kern w:val="3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7B94A-D1B4-4D8E-83BB-45FD182DF0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1889</Characters>
  <Lines>15</Lines>
  <Paragraphs>4</Paragraphs>
  <TotalTime>35</TotalTime>
  <ScaleCrop>false</ScaleCrop>
  <LinksUpToDate>false</LinksUpToDate>
  <CharactersWithSpaces>2210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2024-03-04T09:37:00Z</dcterms:created>
  <dc:creator>Andrasesti</dc:creator>
  <cp:lastModifiedBy>Primaria Andrasesti</cp:lastModifiedBy>
  <cp:lastPrinted>2025-09-18T05:54:00Z</cp:lastPrinted>
  <dcterms:modified xsi:type="dcterms:W3CDTF">2025-09-19T08:26:19Z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32802BE667FD4F84AD6D44E864D9052C_13</vt:lpwstr>
  </property>
</Properties>
</file>