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445"/>
        <w:tblW w:w="10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670"/>
        <w:gridCol w:w="2790"/>
      </w:tblGrid>
      <w:tr w14:paraId="62AB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2112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lang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093A">
            <w:pPr>
              <w:pStyle w:val="5"/>
              <w:spacing w:after="0"/>
              <w:jc w:val="center"/>
              <w:rPr>
                <w:rFonts w:ascii="Tahoma" w:hAnsi="Tahoma" w:cs="Tahoma"/>
                <w:b/>
              </w:rPr>
            </w:pPr>
          </w:p>
          <w:p w14:paraId="0607CF50">
            <w:pPr>
              <w:pStyle w:val="5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ROMÂNIA</w:t>
            </w:r>
            <w:r>
              <w:rPr>
                <w:rFonts w:ascii="Tahoma" w:hAnsi="Tahoma" w:cs="Tahoma"/>
                <w:b/>
              </w:rPr>
              <w:br w:type="textWrapping"/>
            </w:r>
            <w:r>
              <w:rPr>
                <w:rFonts w:ascii="Tahoma" w:hAnsi="Tahoma" w:cs="Tahoma"/>
                <w:b/>
              </w:rPr>
              <w:t>JUDEȚUL IALOMIȚA</w:t>
            </w:r>
          </w:p>
          <w:p w14:paraId="07A8B301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CONSILIUL LOCAL AL COMUNEI ANDRĂȘEȘTI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6957A">
            <w:pPr>
              <w:spacing w:after="0" w:line="240" w:lineRule="auto"/>
              <w:jc w:val="both"/>
              <w:rPr>
                <w:rFonts w:ascii="Tahoma" w:hAnsi="Tahoma" w:eastAsia="Times New Roman" w:cs="Tahoma"/>
                <w:b/>
                <w:u w:val="single"/>
                <w:lang w:val="it-IT" w:eastAsia="ar-SA"/>
              </w:rPr>
            </w:pPr>
          </w:p>
          <w:p w14:paraId="2DA524CB">
            <w:pPr>
              <w:spacing w:after="0" w:line="240" w:lineRule="auto"/>
              <w:jc w:val="both"/>
              <w:rPr>
                <w:rFonts w:ascii="Tahoma" w:hAnsi="Tahoma" w:eastAsia="Times New Roman" w:cs="Tahoma"/>
                <w:b/>
                <w:u w:val="single"/>
                <w:lang w:val="it-IT" w:eastAsia="ar-SA"/>
              </w:rPr>
            </w:pPr>
          </w:p>
          <w:p w14:paraId="40773A4A">
            <w:pPr>
              <w:spacing w:after="0" w:line="240" w:lineRule="auto"/>
              <w:jc w:val="both"/>
              <w:rPr>
                <w:rFonts w:hint="default" w:ascii="Tahoma" w:hAnsi="Tahoma" w:eastAsia="Times New Roman" w:cs="Tahoma"/>
                <w:b/>
                <w:u w:val="single"/>
                <w:lang w:val="en-US" w:eastAsia="ar-SA"/>
              </w:rPr>
            </w:pPr>
            <w:r>
              <w:rPr>
                <w:rFonts w:ascii="Tahoma" w:hAnsi="Tahoma" w:eastAsia="Times New Roman" w:cs="Tahoma"/>
                <w:b/>
                <w:u w:val="single"/>
                <w:lang w:val="it-IT" w:eastAsia="ar-SA"/>
              </w:rPr>
              <w:t xml:space="preserve">Nr. </w:t>
            </w:r>
            <w:r>
              <w:rPr>
                <w:rFonts w:hint="default" w:ascii="Tahoma" w:hAnsi="Tahoma" w:eastAsia="Times New Roman" w:cs="Tahoma"/>
                <w:b/>
                <w:u w:val="single"/>
                <w:lang w:val="en-US" w:eastAsia="ar-SA"/>
              </w:rPr>
              <w:t>73</w:t>
            </w:r>
          </w:p>
          <w:p w14:paraId="1609E156">
            <w:pPr>
              <w:spacing w:after="0" w:line="240" w:lineRule="auto"/>
              <w:jc w:val="both"/>
              <w:rPr>
                <w:rFonts w:ascii="Tahoma" w:hAnsi="Tahoma" w:eastAsia="Times New Roman" w:cs="Tahoma"/>
                <w:b/>
                <w:u w:val="single"/>
                <w:lang w:val="it-IT" w:eastAsia="ar-SA"/>
              </w:rPr>
            </w:pPr>
            <w:r>
              <w:rPr>
                <w:rFonts w:ascii="Tahoma" w:hAnsi="Tahoma" w:eastAsia="Times New Roman" w:cs="Tahoma"/>
                <w:b/>
                <w:u w:val="single"/>
                <w:lang w:val="it-IT" w:eastAsia="ar-SA"/>
              </w:rPr>
              <w:t>Adoptata  la Andrasesti</w:t>
            </w:r>
          </w:p>
          <w:p w14:paraId="40CE36C8">
            <w:pPr>
              <w:spacing w:after="0" w:line="240" w:lineRule="auto"/>
              <w:jc w:val="both"/>
              <w:rPr>
                <w:rFonts w:hint="default" w:ascii="Tahoma" w:hAnsi="Tahoma" w:eastAsia="Times New Roman" w:cs="Tahoma"/>
                <w:b/>
                <w:u w:val="single"/>
                <w:lang w:val="en-US" w:eastAsia="ar-SA"/>
              </w:rPr>
            </w:pPr>
            <w:r>
              <w:rPr>
                <w:rFonts w:ascii="Tahoma" w:hAnsi="Tahoma" w:eastAsia="Times New Roman" w:cs="Tahoma"/>
                <w:b/>
                <w:u w:val="single"/>
                <w:lang w:val="it-IT" w:eastAsia="ar-SA"/>
              </w:rPr>
              <w:t xml:space="preserve">Astazi </w:t>
            </w:r>
            <w:r>
              <w:rPr>
                <w:rFonts w:hint="default" w:ascii="Tahoma" w:hAnsi="Tahoma" w:eastAsia="Times New Roman" w:cs="Tahoma"/>
                <w:b/>
                <w:u w:val="single"/>
                <w:lang w:val="en-US" w:eastAsia="ar-SA"/>
              </w:rPr>
              <w:t>28.10.2025</w:t>
            </w:r>
          </w:p>
          <w:p w14:paraId="3DA69EB5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C4F0557">
      <w:pPr>
        <w:shd w:val="clear" w:color="auto" w:fill="FFFFFF"/>
        <w:spacing w:before="240" w:after="225" w:line="240" w:lineRule="auto"/>
        <w:jc w:val="center"/>
        <w:textAlignment w:val="baseline"/>
        <w:outlineLvl w:val="3"/>
        <w:rPr>
          <w:rFonts w:ascii="Tahoma" w:hAnsi="Tahoma" w:eastAsia="Times New Roman" w:cs="Tahoma"/>
          <w:b/>
          <w:bCs/>
          <w:sz w:val="28"/>
          <w:szCs w:val="28"/>
          <w:lang w:val="en-US"/>
        </w:rPr>
      </w:pPr>
      <w:r>
        <w:rPr>
          <w:rFonts w:ascii="Tahoma" w:hAnsi="Tahoma" w:eastAsia="Times New Roman" w:cs="Tahoma"/>
          <w:b/>
          <w:bCs/>
          <w:sz w:val="28"/>
          <w:szCs w:val="28"/>
          <w:lang w:val="en-US"/>
        </w:rPr>
        <w:t>Hotărâre</w:t>
      </w:r>
    </w:p>
    <w:p w14:paraId="1455A8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baseline"/>
        <w:outlineLvl w:val="3"/>
        <w:rPr>
          <w:rFonts w:ascii="Tahoma" w:hAnsi="Tahoma" w:eastAsia="Times New Roman" w:cs="Tahoma"/>
          <w:b/>
          <w:bCs/>
          <w:sz w:val="24"/>
          <w:szCs w:val="24"/>
          <w:lang w:val="en-US"/>
        </w:rPr>
      </w:pPr>
      <w:r>
        <w:rPr>
          <w:rFonts w:ascii="Tahoma" w:hAnsi="Tahoma" w:eastAsia="Times New Roman" w:cs="Tahoma"/>
          <w:b/>
          <w:bCs/>
          <w:sz w:val="24"/>
          <w:szCs w:val="24"/>
          <w:lang w:val="en-US"/>
        </w:rPr>
        <w:t xml:space="preserve"> </w:t>
      </w:r>
      <w:r>
        <w:rPr>
          <w:rFonts w:ascii="Tahoma" w:hAnsi="Tahoma" w:eastAsia="Times New Roman" w:cs="Tahoma"/>
          <w:bCs/>
          <w:sz w:val="24"/>
          <w:szCs w:val="24"/>
          <w:lang w:val="en-US"/>
        </w:rPr>
        <w:t xml:space="preserve">Privind </w:t>
      </w:r>
      <w:r>
        <w:rPr>
          <w:rFonts w:ascii="Tahoma" w:hAnsi="Tahoma" w:cs="Tahoma"/>
          <w:bCs/>
          <w:sz w:val="24"/>
          <w:szCs w:val="24"/>
        </w:rPr>
        <w:t xml:space="preserve">modificarea si completarea HCL </w:t>
      </w:r>
      <w:r>
        <w:rPr>
          <w:rFonts w:hint="default" w:ascii="Tahoma" w:hAnsi="Tahoma" w:cs="Tahoma"/>
          <w:bCs/>
          <w:sz w:val="24"/>
          <w:szCs w:val="24"/>
          <w:lang w:val="en-US"/>
        </w:rPr>
        <w:t>20/2025</w:t>
      </w:r>
      <w:r>
        <w:rPr>
          <w:rFonts w:ascii="Tahoma" w:hAnsi="Tahoma" w:eastAsia="Times New Roman" w:cs="Tahoma"/>
          <w:bCs/>
          <w:sz w:val="24"/>
          <w:szCs w:val="24"/>
          <w:lang w:val="en-US"/>
        </w:rPr>
        <w:t>privind actualizarea  componenței echipei mobile pentru intervenția de urgență în cazurile de violență domestică</w:t>
      </w:r>
    </w:p>
    <w:p w14:paraId="231BE5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textAlignment w:val="baseline"/>
        <w:rPr>
          <w:rFonts w:ascii="Tahoma" w:hAnsi="Tahoma" w:eastAsia="Times New Roman" w:cs="Tahoma"/>
          <w:sz w:val="24"/>
          <w:szCs w:val="24"/>
          <w:lang w:val="en-US"/>
        </w:rPr>
      </w:pPr>
      <w:r>
        <w:rPr>
          <w:rFonts w:ascii="Tahoma" w:hAnsi="Tahoma" w:eastAsia="Times New Roman" w:cs="Tahoma"/>
          <w:sz w:val="24"/>
          <w:szCs w:val="24"/>
          <w:lang w:val="en-US"/>
        </w:rPr>
        <w:t xml:space="preserve">Consiliul Local al Andrasesti, întrunit în şedinţa ordinară din data de </w:t>
      </w:r>
      <w:r>
        <w:rPr>
          <w:rFonts w:hint="default" w:ascii="Tahoma" w:hAnsi="Tahoma" w:eastAsia="Times New Roman" w:cs="Tahoma"/>
          <w:sz w:val="24"/>
          <w:szCs w:val="24"/>
          <w:lang w:val="en-US"/>
        </w:rPr>
        <w:t>28.10</w:t>
      </w:r>
      <w:bookmarkStart w:id="0" w:name="_GoBack"/>
      <w:bookmarkEnd w:id="0"/>
      <w:r>
        <w:rPr>
          <w:rFonts w:ascii="Tahoma" w:hAnsi="Tahoma" w:eastAsia="Times New Roman" w:cs="Tahoma"/>
          <w:sz w:val="24"/>
          <w:szCs w:val="24"/>
          <w:lang w:val="en-US"/>
        </w:rPr>
        <w:t>.202</w:t>
      </w:r>
      <w:r>
        <w:rPr>
          <w:rFonts w:hint="default" w:ascii="Tahoma" w:hAnsi="Tahoma" w:eastAsia="Times New Roman" w:cs="Tahoma"/>
          <w:sz w:val="24"/>
          <w:szCs w:val="24"/>
          <w:lang w:val="en-US"/>
        </w:rPr>
        <w:t>5</w:t>
      </w:r>
      <w:r>
        <w:rPr>
          <w:rFonts w:ascii="Tahoma" w:hAnsi="Tahoma" w:eastAsia="Times New Roman" w:cs="Tahoma"/>
          <w:sz w:val="24"/>
          <w:szCs w:val="24"/>
          <w:lang w:val="en-US"/>
        </w:rPr>
        <w:t>;</w:t>
      </w:r>
    </w:p>
    <w:p w14:paraId="5723AAA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ascii="Tahoma" w:hAnsi="Tahoma" w:eastAsia="Times New Roman" w:cs="Tahoma"/>
          <w:color w:val="auto"/>
        </w:rPr>
      </w:pPr>
      <w:r>
        <w:rPr>
          <w:rFonts w:ascii="Tahoma" w:hAnsi="Tahoma" w:eastAsia="Times New Roman" w:cs="Tahoma"/>
          <w:color w:val="auto"/>
        </w:rPr>
        <w:tab/>
      </w:r>
      <w:r>
        <w:rPr>
          <w:rFonts w:ascii="Tahoma" w:hAnsi="Tahoma" w:eastAsia="Times New Roman" w:cs="Tahoma"/>
          <w:color w:val="auto"/>
        </w:rPr>
        <w:t>Luând în dezbatere proiectul de hotărâre privind stabilirea componenței echipei mobile pentru intervenția de urgență în cazurile de violență domestică, iniţiat de Primarul comunei Andrasesti;</w:t>
      </w:r>
    </w:p>
    <w:p w14:paraId="2BD6E06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ascii="Tahoma" w:hAnsi="Tahoma" w:eastAsia="Times New Roman" w:cs="Tahoma"/>
          <w:color w:val="auto"/>
        </w:rPr>
      </w:pPr>
      <w:r>
        <w:rPr>
          <w:rFonts w:ascii="Tahoma" w:hAnsi="Tahoma" w:eastAsia="Times New Roman" w:cs="Tahoma"/>
          <w:color w:val="auto"/>
        </w:rPr>
        <w:tab/>
      </w:r>
      <w:r>
        <w:rPr>
          <w:rFonts w:ascii="Tahoma" w:hAnsi="Tahoma" w:eastAsia="Times New Roman" w:cs="Tahoma"/>
          <w:color w:val="auto"/>
        </w:rPr>
        <w:t>Având în vedere  :</w:t>
      </w:r>
    </w:p>
    <w:p w14:paraId="61C4AE9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jc w:val="both"/>
        <w:rPr>
          <w:rFonts w:ascii="Tahoma" w:hAnsi="Tahoma" w:eastAsia="Times New Roman" w:cs="Tahoma"/>
          <w:color w:val="auto"/>
        </w:rPr>
      </w:pPr>
      <w:r>
        <w:rPr>
          <w:rFonts w:ascii="Tahoma" w:hAnsi="Tahoma" w:eastAsia="Times New Roman" w:cs="Tahoma"/>
          <w:color w:val="auto"/>
        </w:rPr>
        <w:t xml:space="preserve">Recomandarile facute de  catre Institutia Prefectului – judetul Ialomita prin adresa nr. </w:t>
      </w:r>
      <w:r>
        <w:rPr>
          <w:rFonts w:hint="default" w:ascii="Tahoma" w:hAnsi="Tahoma" w:eastAsia="Times New Roman" w:cs="Tahoma"/>
          <w:color w:val="auto"/>
          <w:lang w:val="en-US"/>
        </w:rPr>
        <w:t>11643/25.09.2025</w:t>
      </w:r>
    </w:p>
    <w:p w14:paraId="422EA5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textAlignment w:val="baseline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ab/>
      </w:r>
      <w:r>
        <w:rPr>
          <w:rFonts w:ascii="Tahoma" w:hAnsi="Tahoma" w:eastAsia="Times New Roman" w:cs="Tahoma"/>
          <w:sz w:val="24"/>
          <w:szCs w:val="24"/>
        </w:rPr>
        <w:t>Luând în considerare :</w:t>
      </w:r>
    </w:p>
    <w:p w14:paraId="4E1003BF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textAlignment w:val="baseline"/>
        <w:rPr>
          <w:rFonts w:ascii="Tahoma" w:hAnsi="Tahoma" w:eastAsia="Times New Roman" w:cs="Tahoma"/>
          <w:sz w:val="24"/>
          <w:szCs w:val="24"/>
          <w:lang w:val="en-US"/>
        </w:rPr>
      </w:pPr>
      <w:r>
        <w:rPr>
          <w:rFonts w:ascii="Tahoma" w:hAnsi="Tahoma" w:eastAsia="Times New Roman" w:cs="Tahoma"/>
          <w:sz w:val="24"/>
          <w:szCs w:val="24"/>
        </w:rPr>
        <w:t xml:space="preserve">raportul de specialitate nr. </w:t>
      </w:r>
      <w:r>
        <w:rPr>
          <w:rFonts w:hint="default" w:ascii="Tahoma" w:hAnsi="Tahoma" w:eastAsia="Times New Roman" w:cs="Tahoma"/>
          <w:sz w:val="24"/>
          <w:szCs w:val="24"/>
          <w:lang w:val="en-US"/>
        </w:rPr>
        <w:t>3984/21.10.2025</w:t>
      </w:r>
      <w:r>
        <w:rPr>
          <w:rFonts w:ascii="Tahoma" w:hAnsi="Tahoma" w:eastAsia="Times New Roman" w:cs="Tahoma"/>
          <w:sz w:val="24"/>
          <w:szCs w:val="24"/>
        </w:rPr>
        <w:t xml:space="preserve"> al compartimentului asistenta sociala,</w:t>
      </w:r>
    </w:p>
    <w:p w14:paraId="416B138E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textAlignment w:val="baseline"/>
        <w:rPr>
          <w:rFonts w:ascii="Tahoma" w:hAnsi="Tahoma" w:eastAsia="Times New Roman" w:cs="Tahoma"/>
          <w:sz w:val="24"/>
          <w:szCs w:val="24"/>
          <w:lang w:val="en-US"/>
        </w:rPr>
      </w:pPr>
      <w:r>
        <w:rPr>
          <w:rFonts w:ascii="Tahoma" w:hAnsi="Tahoma" w:eastAsia="Times New Roman" w:cs="Tahoma"/>
          <w:sz w:val="24"/>
          <w:szCs w:val="24"/>
        </w:rPr>
        <w:t xml:space="preserve">referatul de aprobarea nr. </w:t>
      </w:r>
      <w:r>
        <w:rPr>
          <w:rFonts w:hint="default" w:ascii="Tahoma" w:hAnsi="Tahoma" w:eastAsia="Times New Roman" w:cs="Tahoma"/>
          <w:sz w:val="24"/>
          <w:szCs w:val="24"/>
          <w:lang w:val="en-US"/>
        </w:rPr>
        <w:t>3985/21.10.2025</w:t>
      </w:r>
      <w:r>
        <w:rPr>
          <w:rFonts w:ascii="Tahoma" w:hAnsi="Tahoma" w:eastAsia="Times New Roman" w:cs="Tahoma"/>
          <w:sz w:val="24"/>
          <w:szCs w:val="24"/>
        </w:rPr>
        <w:t xml:space="preserve"> intocmit de primarul  comunei Andrasesti</w:t>
      </w:r>
    </w:p>
    <w:p w14:paraId="45CD6E47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textAlignment w:val="baseline"/>
        <w:rPr>
          <w:rFonts w:ascii="Tahoma" w:hAnsi="Tahoma" w:eastAsia="Times New Roman" w:cs="Tahoma"/>
          <w:sz w:val="24"/>
          <w:szCs w:val="24"/>
          <w:lang w:val="en-US"/>
        </w:rPr>
      </w:pPr>
      <w:r>
        <w:rPr>
          <w:rFonts w:ascii="Tahoma" w:hAnsi="Tahoma" w:eastAsia="Times New Roman" w:cs="Tahoma"/>
          <w:sz w:val="24"/>
          <w:szCs w:val="24"/>
        </w:rPr>
        <w:t>avizul comisiei</w:t>
      </w:r>
      <w:r>
        <w:rPr>
          <w:rFonts w:ascii="Tahoma" w:hAnsi="Tahoma" w:cs="Tahoma"/>
        </w:rPr>
        <w:t xml:space="preserve"> </w:t>
      </w:r>
      <w:r>
        <w:rPr>
          <w:rFonts w:ascii="Tahoma" w:hAnsi="Tahoma" w:eastAsia="Times New Roman" w:cs="Tahoma"/>
          <w:sz w:val="24"/>
          <w:szCs w:val="24"/>
        </w:rPr>
        <w:t xml:space="preserve">de activitati social-culturale, culte, invatamant, sanatate, familie, munca, protectie sociala si protectia copilului nr. </w:t>
      </w:r>
      <w:r>
        <w:rPr>
          <w:rFonts w:hint="default" w:ascii="Tahoma" w:hAnsi="Tahoma" w:eastAsia="Times New Roman" w:cs="Tahoma"/>
          <w:sz w:val="24"/>
          <w:szCs w:val="24"/>
          <w:lang w:val="en-US"/>
        </w:rPr>
        <w:t>3986</w:t>
      </w:r>
      <w:r>
        <w:rPr>
          <w:rFonts w:ascii="Tahoma" w:hAnsi="Tahoma" w:eastAsia="Times New Roman" w:cs="Tahoma"/>
          <w:sz w:val="24"/>
          <w:szCs w:val="24"/>
          <w:lang w:val="en-US"/>
        </w:rPr>
        <w:t xml:space="preserve"> din </w:t>
      </w:r>
      <w:r>
        <w:rPr>
          <w:rFonts w:hint="default" w:ascii="Tahoma" w:hAnsi="Tahoma" w:eastAsia="Times New Roman" w:cs="Tahoma"/>
          <w:sz w:val="24"/>
          <w:szCs w:val="24"/>
          <w:lang w:val="en-US"/>
        </w:rPr>
        <w:t>21.10.2025</w:t>
      </w:r>
    </w:p>
    <w:p w14:paraId="2D17B625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textAlignment w:val="baseline"/>
        <w:rPr>
          <w:rFonts w:ascii="Tahoma" w:hAnsi="Tahoma" w:eastAsia="Times New Roman" w:cs="Tahoma"/>
          <w:sz w:val="24"/>
          <w:szCs w:val="24"/>
          <w:lang w:val="en-US"/>
        </w:rPr>
      </w:pPr>
      <w:r>
        <w:rPr>
          <w:rFonts w:ascii="Tahoma" w:hAnsi="Tahoma" w:eastAsia="Times New Roman" w:cs="Tahoma"/>
          <w:sz w:val="24"/>
          <w:szCs w:val="24"/>
          <w:lang w:val="en-US"/>
        </w:rPr>
        <w:t>In conformitate cu prevederile :</w:t>
      </w:r>
    </w:p>
    <w:p w14:paraId="2CC88155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textAlignment w:val="baseline"/>
        <w:rPr>
          <w:rFonts w:ascii="Tahoma" w:hAnsi="Tahoma" w:eastAsia="Times New Roman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Legea nr. 217/2003 pentru prevenirea și combarea violenței domestice, republicată cu modificările și completările ulterioare;</w:t>
      </w:r>
    </w:p>
    <w:p w14:paraId="0FB4B587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textAlignment w:val="baseline"/>
        <w:rPr>
          <w:rFonts w:ascii="Tahoma" w:hAnsi="Tahoma" w:eastAsia="Times New Roman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Articolul 1 din Anexa la Ordinul nr. 2525/2018 privind aprobarea Procedurii pentru intervenția de urgență în cazurile de violență domestică;</w:t>
      </w:r>
    </w:p>
    <w:p w14:paraId="7A2CC6CA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textAlignment w:val="baseline"/>
        <w:rPr>
          <w:rFonts w:ascii="Tahoma" w:hAnsi="Tahoma" w:eastAsia="Times New Roman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Prevederile art. 75-78 din Legea nr. 292/2011 a asistenței sociale, cu modificările și completările ulterioare;</w:t>
      </w:r>
    </w:p>
    <w:p w14:paraId="4C89CEB2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textAlignment w:val="baseline"/>
        <w:rPr>
          <w:rFonts w:ascii="Tahoma" w:hAnsi="Tahoma" w:eastAsia="Times New Roman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Ordinul nr.146/2018 privind modalitatea de gestionare a cazurilor de violență   domestica de către polițiști;</w:t>
      </w:r>
    </w:p>
    <w:p w14:paraId="3EF0B37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240" w:after="1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În temeiul art. 129, alin (1), alin (2) lit. ”b”, alin (4) lit ”c”, art.139, alin (1), și art. 196, alin (1), lit ”a” din Ordonanţa de urgenţă a Guvernului nr. 57/2019 privind Codul administrativ </w:t>
      </w:r>
    </w:p>
    <w:p w14:paraId="390BC3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240" w:line="240" w:lineRule="auto"/>
        <w:jc w:val="center"/>
        <w:textAlignment w:val="baseline"/>
        <w:rPr>
          <w:rFonts w:ascii="Tahoma" w:hAnsi="Tahoma" w:eastAsia="Times New Roman" w:cs="Tahoma"/>
          <w:b/>
          <w:sz w:val="28"/>
          <w:szCs w:val="28"/>
          <w:lang w:val="en-US"/>
        </w:rPr>
      </w:pPr>
      <w:r>
        <w:rPr>
          <w:rFonts w:ascii="Tahoma" w:hAnsi="Tahoma" w:eastAsia="Times New Roman" w:cs="Tahoma"/>
          <w:b/>
          <w:sz w:val="28"/>
          <w:szCs w:val="28"/>
          <w:lang w:val="en-US"/>
        </w:rPr>
        <w:t>H O T Ă R Ă Ş T E:</w:t>
      </w:r>
    </w:p>
    <w:p w14:paraId="299334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baseline"/>
        <w:rPr>
          <w:rFonts w:ascii="Tahoma" w:hAnsi="Tahoma" w:eastAsia="Times New Roman" w:cs="Tahoma"/>
          <w:color w:val="000000"/>
          <w:sz w:val="24"/>
          <w:szCs w:val="24"/>
          <w:lang w:val="en-US"/>
        </w:rPr>
      </w:pPr>
      <w:r>
        <w:rPr>
          <w:rFonts w:ascii="Tahoma" w:hAnsi="Tahoma" w:eastAsia="Times New Roman" w:cs="Tahoma"/>
          <w:b/>
          <w:color w:val="000000"/>
          <w:sz w:val="24"/>
          <w:szCs w:val="24"/>
          <w:u w:val="single"/>
          <w:lang w:val="en-US"/>
        </w:rPr>
        <w:t>Art. 1.</w:t>
      </w:r>
      <w:r>
        <w:rPr>
          <w:rFonts w:ascii="Tahoma" w:hAnsi="Tahoma" w:eastAsia="Times New Roman" w:cs="Tahoma"/>
          <w:color w:val="000000"/>
          <w:sz w:val="24"/>
          <w:szCs w:val="24"/>
          <w:lang w:val="en-US"/>
        </w:rPr>
        <w:t xml:space="preserve"> –  Se aproba modificarea si cmpletarea art . 1 al HCL </w:t>
      </w:r>
      <w:r>
        <w:rPr>
          <w:rFonts w:hint="default" w:ascii="Tahoma" w:hAnsi="Tahoma" w:eastAsia="Times New Roman" w:cs="Tahoma"/>
          <w:color w:val="000000"/>
          <w:sz w:val="24"/>
          <w:szCs w:val="24"/>
          <w:lang w:val="en-US"/>
        </w:rPr>
        <w:t>20/2025</w:t>
      </w:r>
      <w:r>
        <w:rPr>
          <w:rFonts w:ascii="Tahoma" w:hAnsi="Tahoma" w:eastAsia="Times New Roman" w:cs="Tahoma"/>
          <w:color w:val="000000"/>
          <w:sz w:val="24"/>
          <w:szCs w:val="24"/>
          <w:lang w:val="en-US"/>
        </w:rPr>
        <w:t xml:space="preserve"> prin introducerea alin. (4) astfel :</w:t>
      </w:r>
    </w:p>
    <w:p w14:paraId="38E3FD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baseline"/>
        <w:rPr>
          <w:rFonts w:ascii="Tahoma" w:hAnsi="Tahoma" w:cs="Tahoma"/>
        </w:rPr>
      </w:pPr>
      <w:r>
        <w:rPr>
          <w:rFonts w:ascii="Tahoma" w:hAnsi="Tahoma" w:eastAsia="Times New Roman" w:cs="Tahoma"/>
          <w:color w:val="000000"/>
          <w:sz w:val="24"/>
          <w:szCs w:val="24"/>
          <w:lang w:val="en-US"/>
        </w:rPr>
        <w:tab/>
      </w:r>
      <w:r>
        <w:rPr>
          <w:rFonts w:ascii="Tahoma" w:hAnsi="Tahoma" w:eastAsia="Times New Roman" w:cs="Tahoma"/>
          <w:color w:val="000000"/>
          <w:sz w:val="24"/>
          <w:szCs w:val="24"/>
          <w:lang w:val="en-US"/>
        </w:rPr>
        <w:t>” (4) Se desemneaza,  doamna Constantin Georgeta, referent in cadrul compartimentului asistenta sociala, coordonator al echipei mobile pentru intervenția de urgență în cazurile de violență domestică în comuna Andrasesti “</w:t>
      </w:r>
    </w:p>
    <w:p w14:paraId="613C5E1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240" w:lineRule="auto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Art. 2</w:t>
      </w:r>
      <w:r>
        <w:rPr>
          <w:rFonts w:ascii="Tahoma" w:hAnsi="Tahoma" w:cs="Tahoma"/>
        </w:rPr>
        <w:t xml:space="preserve"> - Prezenta hotărâre va fi dusa la cunostinta persoanei nominalizate la art.1, alin. (4).</w:t>
      </w:r>
    </w:p>
    <w:p w14:paraId="0004723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240" w:lineRule="auto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Art. 3</w:t>
      </w:r>
      <w:r>
        <w:rPr>
          <w:rFonts w:ascii="Tahoma" w:hAnsi="Tahoma" w:cs="Tahoma"/>
        </w:rPr>
        <w:t xml:space="preserve"> – Celelalte articole ale hotararii nr. </w:t>
      </w:r>
      <w:r>
        <w:rPr>
          <w:rFonts w:hint="default" w:ascii="Tahoma" w:hAnsi="Tahoma" w:cs="Tahoma"/>
          <w:lang w:val="en-US"/>
        </w:rPr>
        <w:t>20/2025</w:t>
      </w:r>
      <w:r>
        <w:rPr>
          <w:rFonts w:ascii="Tahoma" w:hAnsi="Tahoma" w:cs="Tahoma"/>
        </w:rPr>
        <w:t xml:space="preserve"> raman neschimbate.</w:t>
      </w:r>
    </w:p>
    <w:p w14:paraId="4F5CA45A">
      <w:p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6CE8847">
      <w:pPr>
        <w:shd w:val="clear" w:color="auto" w:fill="FFFFFF"/>
        <w:spacing w:before="240" w:after="0" w:line="240" w:lineRule="auto"/>
        <w:jc w:val="center"/>
        <w:textAlignment w:val="baseline"/>
        <w:outlineLvl w:val="3"/>
        <w:rPr>
          <w:rFonts w:ascii="Arial" w:hAnsi="Arial" w:cs="Arial"/>
        </w:rPr>
      </w:pPr>
      <w:r>
        <w:rPr>
          <w:rFonts w:ascii="Arial" w:hAnsi="Arial" w:cs="Arial"/>
        </w:rPr>
        <w:t>PREŞEDINTE DE ŞEDINŢĂ,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CONTRASEMNEAZĂ, </w:t>
      </w:r>
    </w:p>
    <w:p w14:paraId="291C7B90">
      <w:pPr>
        <w:pStyle w:val="8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en-US"/>
        </w:rPr>
        <w:t>DINU RADU GHEORGHE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SECRETAR GENERAL AL COMUNEI, </w:t>
      </w:r>
    </w:p>
    <w:p w14:paraId="3934A9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BASTUREA FLORIN</w:t>
      </w:r>
    </w:p>
    <w:p w14:paraId="78CFFE30">
      <w:pPr>
        <w:jc w:val="both"/>
        <w:rPr>
          <w:sz w:val="24"/>
          <w:szCs w:val="24"/>
        </w:rPr>
      </w:pPr>
    </w:p>
    <w:sectPr>
      <w:pgSz w:w="11907" w:h="16839"/>
      <w:pgMar w:top="720" w:right="1080" w:bottom="72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D3901"/>
    <w:multiLevelType w:val="multilevel"/>
    <w:tmpl w:val="370D3901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ahoma" w:hAnsi="Tahoma" w:eastAsia="Times New Roman" w:cs="Tahom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7C2867AB"/>
    <w:multiLevelType w:val="multilevel"/>
    <w:tmpl w:val="7C2867AB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ahoma" w:hAnsi="Tahoma" w:eastAsia="Times New Roman" w:cs="Tahom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19"/>
    <w:rsid w:val="000128F2"/>
    <w:rsid w:val="00012D33"/>
    <w:rsid w:val="00032B5F"/>
    <w:rsid w:val="00034A98"/>
    <w:rsid w:val="0003512F"/>
    <w:rsid w:val="000643DA"/>
    <w:rsid w:val="00071E84"/>
    <w:rsid w:val="000A09F3"/>
    <w:rsid w:val="000A38AE"/>
    <w:rsid w:val="000B582B"/>
    <w:rsid w:val="000F5E56"/>
    <w:rsid w:val="00106EA8"/>
    <w:rsid w:val="001117CC"/>
    <w:rsid w:val="00122479"/>
    <w:rsid w:val="0012292C"/>
    <w:rsid w:val="001331AD"/>
    <w:rsid w:val="00136328"/>
    <w:rsid w:val="0017197E"/>
    <w:rsid w:val="001A46FF"/>
    <w:rsid w:val="001D1FE2"/>
    <w:rsid w:val="001D2028"/>
    <w:rsid w:val="001D7D46"/>
    <w:rsid w:val="001E7E8C"/>
    <w:rsid w:val="00216F90"/>
    <w:rsid w:val="002366BF"/>
    <w:rsid w:val="002377B7"/>
    <w:rsid w:val="002424AC"/>
    <w:rsid w:val="002439B0"/>
    <w:rsid w:val="00250D10"/>
    <w:rsid w:val="0026430D"/>
    <w:rsid w:val="002669D5"/>
    <w:rsid w:val="002715F2"/>
    <w:rsid w:val="00291D69"/>
    <w:rsid w:val="00292BC0"/>
    <w:rsid w:val="00294075"/>
    <w:rsid w:val="00297684"/>
    <w:rsid w:val="002B7F0A"/>
    <w:rsid w:val="002B7F94"/>
    <w:rsid w:val="002E1688"/>
    <w:rsid w:val="002E5F54"/>
    <w:rsid w:val="002F493C"/>
    <w:rsid w:val="00300C81"/>
    <w:rsid w:val="00300DDC"/>
    <w:rsid w:val="00306665"/>
    <w:rsid w:val="0031690E"/>
    <w:rsid w:val="00321A8E"/>
    <w:rsid w:val="00322171"/>
    <w:rsid w:val="003337E8"/>
    <w:rsid w:val="00347D8A"/>
    <w:rsid w:val="003736F0"/>
    <w:rsid w:val="00374E94"/>
    <w:rsid w:val="003A2220"/>
    <w:rsid w:val="003B2CB2"/>
    <w:rsid w:val="003C339E"/>
    <w:rsid w:val="003D4978"/>
    <w:rsid w:val="003E37FE"/>
    <w:rsid w:val="003E7E66"/>
    <w:rsid w:val="003F3833"/>
    <w:rsid w:val="004216CC"/>
    <w:rsid w:val="00424931"/>
    <w:rsid w:val="00425D22"/>
    <w:rsid w:val="00427E91"/>
    <w:rsid w:val="00432E4C"/>
    <w:rsid w:val="00435BBB"/>
    <w:rsid w:val="004607AE"/>
    <w:rsid w:val="0046529F"/>
    <w:rsid w:val="004735E1"/>
    <w:rsid w:val="004770D3"/>
    <w:rsid w:val="00486BF3"/>
    <w:rsid w:val="00490A2E"/>
    <w:rsid w:val="004922E8"/>
    <w:rsid w:val="004A5D8A"/>
    <w:rsid w:val="004B2188"/>
    <w:rsid w:val="004B3A93"/>
    <w:rsid w:val="004C40F2"/>
    <w:rsid w:val="004D1046"/>
    <w:rsid w:val="004E67DD"/>
    <w:rsid w:val="00504C68"/>
    <w:rsid w:val="005138F6"/>
    <w:rsid w:val="00533007"/>
    <w:rsid w:val="005366A0"/>
    <w:rsid w:val="0059137B"/>
    <w:rsid w:val="005919CE"/>
    <w:rsid w:val="005B5656"/>
    <w:rsid w:val="005B5980"/>
    <w:rsid w:val="005B7FB7"/>
    <w:rsid w:val="005C17F7"/>
    <w:rsid w:val="005C1EF0"/>
    <w:rsid w:val="005C327C"/>
    <w:rsid w:val="005D42EB"/>
    <w:rsid w:val="005E4F73"/>
    <w:rsid w:val="005E696D"/>
    <w:rsid w:val="00620DF1"/>
    <w:rsid w:val="006447A7"/>
    <w:rsid w:val="006617DA"/>
    <w:rsid w:val="00683DE6"/>
    <w:rsid w:val="006A135E"/>
    <w:rsid w:val="006A1F62"/>
    <w:rsid w:val="006C36EB"/>
    <w:rsid w:val="006C5AA0"/>
    <w:rsid w:val="006C5E94"/>
    <w:rsid w:val="006C60EB"/>
    <w:rsid w:val="006E74D9"/>
    <w:rsid w:val="00717E54"/>
    <w:rsid w:val="0072684A"/>
    <w:rsid w:val="007339D9"/>
    <w:rsid w:val="007474FF"/>
    <w:rsid w:val="00752CE3"/>
    <w:rsid w:val="00753658"/>
    <w:rsid w:val="007643AF"/>
    <w:rsid w:val="007664A7"/>
    <w:rsid w:val="007672E8"/>
    <w:rsid w:val="0077784C"/>
    <w:rsid w:val="0078522E"/>
    <w:rsid w:val="007852DC"/>
    <w:rsid w:val="00792FD4"/>
    <w:rsid w:val="007A4B85"/>
    <w:rsid w:val="007C79AA"/>
    <w:rsid w:val="007D0BD4"/>
    <w:rsid w:val="007D3805"/>
    <w:rsid w:val="007F25CD"/>
    <w:rsid w:val="00802272"/>
    <w:rsid w:val="00854ACD"/>
    <w:rsid w:val="00870914"/>
    <w:rsid w:val="00880EB3"/>
    <w:rsid w:val="0089067B"/>
    <w:rsid w:val="008A385E"/>
    <w:rsid w:val="008C34F2"/>
    <w:rsid w:val="008C4119"/>
    <w:rsid w:val="008C570B"/>
    <w:rsid w:val="008D0893"/>
    <w:rsid w:val="00900B6C"/>
    <w:rsid w:val="009057C5"/>
    <w:rsid w:val="00916BB2"/>
    <w:rsid w:val="009224DC"/>
    <w:rsid w:val="0095477B"/>
    <w:rsid w:val="00955E0F"/>
    <w:rsid w:val="00964C06"/>
    <w:rsid w:val="00990BE6"/>
    <w:rsid w:val="009915A9"/>
    <w:rsid w:val="009A78B2"/>
    <w:rsid w:val="009C5EEF"/>
    <w:rsid w:val="009C7863"/>
    <w:rsid w:val="009D51DA"/>
    <w:rsid w:val="00A36DC7"/>
    <w:rsid w:val="00A45960"/>
    <w:rsid w:val="00A478F3"/>
    <w:rsid w:val="00A53828"/>
    <w:rsid w:val="00A5506A"/>
    <w:rsid w:val="00A72436"/>
    <w:rsid w:val="00AC2B21"/>
    <w:rsid w:val="00AD0B00"/>
    <w:rsid w:val="00AD299B"/>
    <w:rsid w:val="00AD2E44"/>
    <w:rsid w:val="00AF5FF4"/>
    <w:rsid w:val="00AF6DA5"/>
    <w:rsid w:val="00B05991"/>
    <w:rsid w:val="00B154D1"/>
    <w:rsid w:val="00B24BE7"/>
    <w:rsid w:val="00B3662C"/>
    <w:rsid w:val="00B37596"/>
    <w:rsid w:val="00B45B74"/>
    <w:rsid w:val="00B55921"/>
    <w:rsid w:val="00B80316"/>
    <w:rsid w:val="00B8459F"/>
    <w:rsid w:val="00BB34A2"/>
    <w:rsid w:val="00BB7221"/>
    <w:rsid w:val="00BC0C2B"/>
    <w:rsid w:val="00C1545B"/>
    <w:rsid w:val="00C26D56"/>
    <w:rsid w:val="00C45825"/>
    <w:rsid w:val="00C507A5"/>
    <w:rsid w:val="00C51269"/>
    <w:rsid w:val="00C5558A"/>
    <w:rsid w:val="00C718D4"/>
    <w:rsid w:val="00C84642"/>
    <w:rsid w:val="00C97AD0"/>
    <w:rsid w:val="00CA36FF"/>
    <w:rsid w:val="00CB4886"/>
    <w:rsid w:val="00CC0424"/>
    <w:rsid w:val="00CD39BD"/>
    <w:rsid w:val="00CE2BE5"/>
    <w:rsid w:val="00D052DB"/>
    <w:rsid w:val="00D06D3C"/>
    <w:rsid w:val="00D07504"/>
    <w:rsid w:val="00D07516"/>
    <w:rsid w:val="00D319BD"/>
    <w:rsid w:val="00D72107"/>
    <w:rsid w:val="00D75049"/>
    <w:rsid w:val="00DF6340"/>
    <w:rsid w:val="00E01A70"/>
    <w:rsid w:val="00E04D68"/>
    <w:rsid w:val="00E148A5"/>
    <w:rsid w:val="00E217AA"/>
    <w:rsid w:val="00E258A8"/>
    <w:rsid w:val="00E3166C"/>
    <w:rsid w:val="00E33AF6"/>
    <w:rsid w:val="00E42A8F"/>
    <w:rsid w:val="00E440CF"/>
    <w:rsid w:val="00E61352"/>
    <w:rsid w:val="00E628C2"/>
    <w:rsid w:val="00E80020"/>
    <w:rsid w:val="00E83D63"/>
    <w:rsid w:val="00E96C3C"/>
    <w:rsid w:val="00EB5BA3"/>
    <w:rsid w:val="00F00EC9"/>
    <w:rsid w:val="00F30F6E"/>
    <w:rsid w:val="00F51EDE"/>
    <w:rsid w:val="00F63254"/>
    <w:rsid w:val="00F7113E"/>
    <w:rsid w:val="00F84A65"/>
    <w:rsid w:val="00F913EE"/>
    <w:rsid w:val="00F924D8"/>
    <w:rsid w:val="00FA4809"/>
    <w:rsid w:val="00FB250B"/>
    <w:rsid w:val="00FD65DA"/>
    <w:rsid w:val="00FF0EEB"/>
    <w:rsid w:val="00FF23FA"/>
    <w:rsid w:val="7C2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0"/>
    <w:uiPriority w:val="0"/>
    <w:pPr>
      <w:widowControl w:val="0"/>
      <w:suppressAutoHyphens/>
      <w:spacing w:after="283" w:line="240" w:lineRule="auto"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o-RO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character" w:customStyle="1" w:styleId="9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  <w:lang w:val="ro-RO"/>
    </w:rPr>
  </w:style>
  <w:style w:type="character" w:customStyle="1" w:styleId="10">
    <w:name w:val="Body Text Char"/>
    <w:basedOn w:val="2"/>
    <w:link w:val="5"/>
    <w:uiPriority w:val="0"/>
    <w:rPr>
      <w:rFonts w:ascii="Liberation Serif" w:hAnsi="Liberation Serif" w:eastAsia="Arial Unicode MS" w:cs="Lucida Sans"/>
      <w:sz w:val="24"/>
      <w:szCs w:val="24"/>
      <w:lang w:eastAsia="zh-CN" w:bidi="hi-IN"/>
    </w:rPr>
  </w:style>
  <w:style w:type="paragraph" w:styleId="11">
    <w:name w:val="List Paragraph"/>
    <w:basedOn w:val="1"/>
    <w:qFormat/>
    <w:uiPriority w:val="34"/>
    <w:pPr>
      <w:spacing w:line="25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383</Words>
  <Characters>2225</Characters>
  <Lines>18</Lines>
  <Paragraphs>5</Paragraphs>
  <TotalTime>2</TotalTime>
  <ScaleCrop>false</ScaleCrop>
  <LinksUpToDate>false</LinksUpToDate>
  <CharactersWithSpaces>2603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2020-02-04T04:17:00Z</dcterms:created>
  <dc:creator>RePack by Diakov</dc:creator>
  <cp:lastModifiedBy>Primaria Andrasesti</cp:lastModifiedBy>
  <cp:lastPrinted>2025-10-23T11:42:30Z</cp:lastPrinted>
  <dcterms:modified xsi:type="dcterms:W3CDTF">2025-10-23T11:43:53Z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C7332B7A49E64194B6AA0A7D99790199_12</vt:lpwstr>
  </property>
</Properties>
</file>