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bottomFromText="200" w:vertAnchor="page" w:horzAnchor="margin" w:tblpXSpec="center" w:tblpY="347"/>
        <w:tblW w:w="8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320"/>
        <w:gridCol w:w="2250"/>
      </w:tblGrid>
      <w:tr w14:paraId="5FB9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6064">
            <w:pPr>
              <w:jc w:val="both"/>
              <w:rPr>
                <w:rFonts w:ascii="Trebuchet MS" w:hAnsi="Trebuchet MS" w:eastAsia="Calibri" w:cs="Arial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imes New Roman"/>
                <w:b/>
                <w:sz w:val="24"/>
                <w:szCs w:val="24"/>
              </w:rPr>
              <w:drawing>
                <wp:inline distT="0" distB="0" distL="0" distR="0">
                  <wp:extent cx="821055" cy="884555"/>
                  <wp:effectExtent l="0" t="0" r="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F645">
            <w:pPr>
              <w:spacing w:after="0" w:line="240" w:lineRule="auto"/>
              <w:jc w:val="both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</w:p>
          <w:p w14:paraId="75C28B69">
            <w:pPr>
              <w:spacing w:after="0" w:line="240" w:lineRule="auto"/>
              <w:jc w:val="center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ROMANIA</w:t>
            </w:r>
          </w:p>
          <w:p w14:paraId="1D18B238">
            <w:pPr>
              <w:spacing w:after="0" w:line="240" w:lineRule="auto"/>
              <w:jc w:val="center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JUDETUL IALOMITA</w:t>
            </w:r>
          </w:p>
          <w:p w14:paraId="012981D6">
            <w:pPr>
              <w:spacing w:after="0" w:line="240" w:lineRule="auto"/>
              <w:jc w:val="center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CONSILIUL LOCAL AL</w:t>
            </w:r>
          </w:p>
          <w:p w14:paraId="7B225E3E">
            <w:pPr>
              <w:spacing w:after="0" w:line="240" w:lineRule="auto"/>
              <w:jc w:val="center"/>
              <w:rPr>
                <w:rFonts w:ascii="Trebuchet MS" w:hAnsi="Trebuchet MS" w:eastAsia="Calibri" w:cs="Arial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161D">
            <w:pPr>
              <w:suppressAutoHyphens/>
              <w:jc w:val="both"/>
              <w:rPr>
                <w:rFonts w:ascii="Tahoma" w:hAnsi="Tahoma" w:eastAsia="Times New Roman" w:cs="Tahoma"/>
                <w:b/>
                <w:sz w:val="24"/>
                <w:szCs w:val="24"/>
                <w:u w:val="single"/>
                <w:lang w:val="it-IT" w:eastAsia="ar-SA"/>
              </w:rPr>
            </w:pPr>
          </w:p>
          <w:p w14:paraId="688C5B43">
            <w:pPr>
              <w:suppressAutoHyphens/>
              <w:jc w:val="center"/>
              <w:rPr>
                <w:rFonts w:hint="default" w:ascii="Tahoma" w:hAnsi="Tahoma" w:eastAsia="Times New Roman" w:cs="Tahoma"/>
                <w:b/>
                <w:sz w:val="24"/>
                <w:szCs w:val="24"/>
                <w:u w:val="single"/>
                <w:lang w:val="en-US" w:eastAsia="ar-SA"/>
              </w:rPr>
            </w:pPr>
            <w:r>
              <w:rPr>
                <w:rFonts w:ascii="Tahoma" w:hAnsi="Tahoma" w:eastAsia="Times New Roman" w:cs="Tahoma"/>
                <w:b/>
                <w:sz w:val="24"/>
                <w:szCs w:val="24"/>
                <w:u w:val="single"/>
                <w:lang w:val="it-IT" w:eastAsia="ar-SA"/>
              </w:rPr>
              <w:t xml:space="preserve">Nr. </w:t>
            </w:r>
            <w:r>
              <w:rPr>
                <w:rFonts w:hint="default" w:ascii="Tahoma" w:hAnsi="Tahoma" w:eastAsia="Times New Roman" w:cs="Tahoma"/>
                <w:b/>
                <w:sz w:val="24"/>
                <w:szCs w:val="24"/>
                <w:u w:val="single"/>
                <w:lang w:val="en-US" w:eastAsia="ar-SA"/>
              </w:rPr>
              <w:t>74</w:t>
            </w:r>
          </w:p>
        </w:tc>
      </w:tr>
    </w:tbl>
    <w:p w14:paraId="6154EF25">
      <w:pPr>
        <w:jc w:val="center"/>
        <w:rPr>
          <w:rFonts w:ascii="Tahoma" w:hAnsi="Tahoma" w:cs="Tahoma"/>
          <w:b/>
          <w:sz w:val="28"/>
          <w:szCs w:val="28"/>
        </w:rPr>
      </w:pPr>
    </w:p>
    <w:p w14:paraId="5A8624D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Ă R Â R E</w:t>
      </w:r>
    </w:p>
    <w:p w14:paraId="6F4540F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720" w:leftChars="0"/>
        <w:jc w:val="center"/>
        <w:rPr>
          <w:rFonts w:hint="default" w:ascii="Tahoma" w:hAnsi="Tahoma" w:cs="Tahoma"/>
          <w:b w:val="0"/>
          <w:bCs w:val="0"/>
          <w:sz w:val="24"/>
          <w:szCs w:val="24"/>
          <w:lang w:val="es-ES"/>
        </w:rPr>
      </w:pPr>
      <w:r>
        <w:rPr>
          <w:rFonts w:ascii="Tahoma" w:hAnsi="Tahoma" w:cs="Tahoma"/>
          <w:b w:val="0"/>
          <w:bCs w:val="0"/>
          <w:sz w:val="24"/>
          <w:szCs w:val="24"/>
          <w:shd w:val="clear" w:color="auto" w:fill="auto"/>
        </w:rPr>
        <w:t>privind</w:t>
      </w:r>
      <w:r>
        <w:rPr>
          <w:rFonts w:hint="default" w:ascii="Tahoma" w:hAnsi="Tahoma" w:cs="Tahoma"/>
          <w:b w:val="0"/>
          <w:bCs w:val="0"/>
          <w:sz w:val="24"/>
          <w:szCs w:val="24"/>
          <w:shd w:val="clear" w:color="auto" w:fill="auto"/>
          <w:lang w:val="en-US"/>
        </w:rPr>
        <w:t xml:space="preserve"> revocarea HCL 59/2025 </w:t>
      </w:r>
      <w:r>
        <w:rPr>
          <w:rFonts w:hint="default" w:ascii="Tahoma" w:hAnsi="Tahoma" w:eastAsia="Tahoma" w:cs="Tahoma"/>
          <w:kern w:val="3"/>
          <w:sz w:val="24"/>
          <w:szCs w:val="24"/>
          <w:shd w:val="clear" w:color="auto" w:fill="auto"/>
          <w:lang w:val="en-US" w:eastAsia="zh-CN" w:bidi="ar"/>
        </w:rPr>
        <w:t>privind stabilirea pretului de furnizare, catre cetatenii comunei Andrasesti,  a metrului cub de apa menajera distribuita  prin reteaua  localitatii</w:t>
      </w:r>
      <w:r>
        <w:rPr>
          <w:rFonts w:hint="default" w:ascii="Tahoma" w:hAnsi="Tahoma" w:cs="Tahoma"/>
          <w:b w:val="0"/>
          <w:bCs w:val="0"/>
          <w:color w:val="222222"/>
          <w:sz w:val="24"/>
          <w:szCs w:val="24"/>
          <w:lang w:val="ro-RO" w:eastAsia="zh-CN"/>
        </w:rPr>
        <w:t>;</w:t>
      </w:r>
    </w:p>
    <w:p w14:paraId="483A5978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</w:p>
    <w:p w14:paraId="60FDE26F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Consiliul Local Andrasesti, judetul Ialomiţa întrunit în sedinţă ordinară </w:t>
      </w:r>
    </w:p>
    <w:p w14:paraId="066560F3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din data de </w:t>
      </w:r>
      <w:r>
        <w:rPr>
          <w:rFonts w:hint="default" w:ascii="Tahoma" w:hAnsi="Tahoma" w:cs="Tahoma" w:eastAsiaTheme="minorHAnsi"/>
          <w:sz w:val="24"/>
          <w:szCs w:val="24"/>
          <w:lang w:val="en-US" w:eastAsia="en-US"/>
        </w:rPr>
        <w:t>28.10</w:t>
      </w:r>
      <w:r>
        <w:rPr>
          <w:rFonts w:ascii="Tahoma" w:hAnsi="Tahoma" w:cs="Tahoma" w:eastAsiaTheme="minorHAnsi"/>
          <w:sz w:val="24"/>
          <w:szCs w:val="24"/>
          <w:lang w:eastAsia="en-US"/>
        </w:rPr>
        <w:t>.202</w:t>
      </w:r>
      <w:r>
        <w:rPr>
          <w:rFonts w:hint="default" w:ascii="Tahoma" w:hAnsi="Tahoma" w:cs="Tahoma" w:eastAsiaTheme="minorHAnsi"/>
          <w:sz w:val="24"/>
          <w:szCs w:val="24"/>
          <w:lang w:val="ro-RO" w:eastAsia="en-US"/>
        </w:rPr>
        <w:t>5</w:t>
      </w: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; </w:t>
      </w:r>
    </w:p>
    <w:p w14:paraId="7BEB95BC">
      <w:pPr>
        <w:jc w:val="both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Având în vedere : </w:t>
      </w:r>
    </w:p>
    <w:p w14:paraId="3218EA00">
      <w:pPr>
        <w:widowControl w:val="0"/>
        <w:numPr>
          <w:ilvl w:val="0"/>
          <w:numId w:val="0"/>
        </w:numPr>
        <w:autoSpaceDE w:val="0"/>
        <w:autoSpaceDN w:val="0"/>
        <w:spacing w:before="140" w:after="0" w:line="240" w:lineRule="auto"/>
        <w:ind w:firstLine="708" w:firstLineChars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- </w:t>
      </w:r>
      <w:r>
        <w:rPr>
          <w:rFonts w:ascii="Tahoma" w:hAnsi="Tahoma" w:cs="Tahoma"/>
          <w:sz w:val="24"/>
          <w:szCs w:val="24"/>
          <w:lang w:val="en-US"/>
        </w:rPr>
        <w:t xml:space="preserve">Adresa Institutiei prefectului – Judetul ialomita nr. </w:t>
      </w:r>
      <w:r>
        <w:rPr>
          <w:rFonts w:hint="default" w:ascii="Tahoma" w:hAnsi="Tahoma" w:cs="Tahoma"/>
          <w:sz w:val="24"/>
          <w:szCs w:val="24"/>
          <w:lang w:val="en-US"/>
        </w:rPr>
        <w:t>11681</w:t>
      </w:r>
      <w:r>
        <w:rPr>
          <w:rFonts w:ascii="Tahoma" w:hAnsi="Tahoma" w:cs="Tahoma"/>
          <w:sz w:val="24"/>
          <w:szCs w:val="24"/>
          <w:lang w:val="en-US"/>
        </w:rPr>
        <w:t>/202</w:t>
      </w:r>
      <w:r>
        <w:rPr>
          <w:rFonts w:hint="default" w:ascii="Tahoma" w:hAnsi="Tahoma" w:cs="Tahoma"/>
          <w:sz w:val="24"/>
          <w:szCs w:val="24"/>
          <w:lang w:val="ro-RO"/>
        </w:rPr>
        <w:t>5</w:t>
      </w:r>
      <w:r>
        <w:rPr>
          <w:rFonts w:ascii="Tahoma" w:hAnsi="Tahoma" w:cs="Tahoma"/>
          <w:sz w:val="24"/>
          <w:szCs w:val="24"/>
          <w:lang w:val="en-US"/>
        </w:rPr>
        <w:t xml:space="preserve"> privind exercitarea controlului de legalitate asupra actelor administrative adoptate</w:t>
      </w:r>
    </w:p>
    <w:p w14:paraId="237A61F0">
      <w:pPr>
        <w:widowControl w:val="0"/>
        <w:numPr>
          <w:ilvl w:val="0"/>
          <w:numId w:val="1"/>
        </w:numPr>
        <w:autoSpaceDE w:val="0"/>
        <w:autoSpaceDN w:val="0"/>
        <w:spacing w:before="140" w:after="0" w:line="240" w:lineRule="auto"/>
        <w:ind w:left="1080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  <w:r>
        <w:rPr>
          <w:rFonts w:hint="default" w:ascii="Tahoma" w:hAnsi="Tahoma" w:cs="Tahoma"/>
          <w:sz w:val="24"/>
          <w:szCs w:val="24"/>
          <w:lang w:val="en-US" w:eastAsia="en-US"/>
        </w:rPr>
        <w:t>raportul intocmit de secretarul comunei si inregistrat sub numarul 3987/21.10.2025</w:t>
      </w:r>
    </w:p>
    <w:p w14:paraId="1488EC04">
      <w:pPr>
        <w:widowControl w:val="0"/>
        <w:numPr>
          <w:ilvl w:val="0"/>
          <w:numId w:val="1"/>
        </w:numPr>
        <w:autoSpaceDE w:val="0"/>
        <w:autoSpaceDN w:val="0"/>
        <w:spacing w:before="140" w:after="0" w:line="240" w:lineRule="auto"/>
        <w:ind w:left="1080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  <w:r>
        <w:rPr>
          <w:rFonts w:hint="default" w:ascii="Tahoma" w:hAnsi="Tahoma" w:cs="Tahoma"/>
          <w:sz w:val="24"/>
          <w:szCs w:val="24"/>
          <w:lang w:val="ro-RO"/>
        </w:rPr>
        <w:t>Avizele comisiilor de specialitate din cadrul Consiliului local Andrasesti</w:t>
      </w:r>
    </w:p>
    <w:p w14:paraId="2690E9E7">
      <w:pPr>
        <w:widowControl w:val="0"/>
        <w:numPr>
          <w:ilvl w:val="0"/>
          <w:numId w:val="0"/>
        </w:numPr>
        <w:autoSpaceDE w:val="0"/>
        <w:autoSpaceDN w:val="0"/>
        <w:spacing w:before="140" w:after="0" w:line="240" w:lineRule="auto"/>
        <w:ind w:left="720" w:leftChars="0" w:firstLine="708" w:firstLineChars="0"/>
        <w:jc w:val="both"/>
        <w:rPr>
          <w:rFonts w:hint="default" w:ascii="Tahoma" w:hAnsi="Tahoma" w:cs="Tahoma"/>
          <w:sz w:val="24"/>
          <w:szCs w:val="24"/>
          <w:lang w:val="en-US" w:eastAsia="en-US"/>
        </w:rPr>
      </w:pPr>
    </w:p>
    <w:p w14:paraId="7550243D">
      <w:pPr>
        <w:widowControl w:val="0"/>
        <w:numPr>
          <w:ilvl w:val="0"/>
          <w:numId w:val="0"/>
        </w:numPr>
        <w:autoSpaceDE w:val="0"/>
        <w:autoSpaceDN w:val="0"/>
        <w:spacing w:before="140" w:after="0" w:line="240" w:lineRule="auto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</w:p>
    <w:p w14:paraId="5386F009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În temeiul dispoziţiilor ar. 129, alin. (2), lit.”c”, ale art. 139, alin. 3, lit.(g), precum şi ale art. 196, alin. 1, lit „a” din O.U.G. nr. 57/03.07.2019 privind Codul Administrativ;, </w:t>
      </w:r>
    </w:p>
    <w:p w14:paraId="3C55186A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>H O T Ă R Ă Ş T E:</w:t>
      </w:r>
    </w:p>
    <w:p w14:paraId="6C8692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8" w:firstLineChars="0"/>
        <w:jc w:val="both"/>
        <w:rPr>
          <w:rFonts w:hint="default" w:ascii="Tahoma" w:hAnsi="Tahoma" w:cs="Tahoma"/>
          <w:b w:val="0"/>
          <w:bCs w:val="0"/>
          <w:sz w:val="24"/>
          <w:szCs w:val="24"/>
          <w:lang w:val="es-ES"/>
        </w:rPr>
      </w:pPr>
      <w:r>
        <w:rPr>
          <w:rFonts w:ascii="Tahoma" w:hAnsi="Tahoma" w:cs="Tahoma" w:eastAsiaTheme="minorHAnsi"/>
          <w:b/>
          <w:sz w:val="24"/>
          <w:szCs w:val="24"/>
          <w:lang w:eastAsia="en-US"/>
        </w:rPr>
        <w:t>Art.1</w:t>
      </w: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. </w:t>
      </w:r>
      <w:r>
        <w:rPr>
          <w:rFonts w:ascii="Tahoma" w:hAnsi="Tahoma" w:cs="Tahoma"/>
          <w:b w:val="0"/>
          <w:bCs w:val="0"/>
          <w:sz w:val="24"/>
          <w:szCs w:val="24"/>
          <w:shd w:val="clear" w:color="auto" w:fill="auto"/>
        </w:rPr>
        <w:t>privind</w:t>
      </w:r>
      <w:r>
        <w:rPr>
          <w:rFonts w:hint="default" w:ascii="Tahoma" w:hAnsi="Tahoma" w:cs="Tahoma"/>
          <w:b w:val="0"/>
          <w:bCs w:val="0"/>
          <w:sz w:val="24"/>
          <w:szCs w:val="24"/>
          <w:shd w:val="clear" w:color="auto" w:fill="auto"/>
          <w:lang w:val="en-US"/>
        </w:rPr>
        <w:t xml:space="preserve"> revocarea HCL 59/2025 </w:t>
      </w:r>
      <w:r>
        <w:rPr>
          <w:rFonts w:hint="default" w:ascii="Tahoma" w:hAnsi="Tahoma" w:eastAsia="Tahoma" w:cs="Tahoma"/>
          <w:kern w:val="3"/>
          <w:sz w:val="24"/>
          <w:szCs w:val="24"/>
          <w:shd w:val="clear" w:color="auto" w:fill="auto"/>
          <w:lang w:val="en-US" w:eastAsia="zh-CN" w:bidi="ar"/>
        </w:rPr>
        <w:t>privind stabilirea pretului de furnizare, catre cetatenii comunei Andrasesti,  a metrului cub de apa menajera distribuita  prin reteaua  localitatii</w:t>
      </w:r>
      <w:r>
        <w:rPr>
          <w:rFonts w:hint="default" w:ascii="Tahoma" w:hAnsi="Tahoma" w:cs="Tahoma"/>
          <w:b w:val="0"/>
          <w:bCs w:val="0"/>
          <w:color w:val="222222"/>
          <w:sz w:val="24"/>
          <w:szCs w:val="24"/>
          <w:lang w:val="ro-RO" w:eastAsia="zh-CN"/>
        </w:rPr>
        <w:t>;</w:t>
      </w:r>
    </w:p>
    <w:p w14:paraId="1D188E8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/>
        <w:jc w:val="both"/>
        <w:textAlignment w:val="auto"/>
        <w:outlineLvl w:val="9"/>
        <w:rPr>
          <w:rFonts w:hint="default" w:ascii="Tahoma" w:hAnsi="Tahoma" w:cs="Tahoma"/>
          <w:b w:val="0"/>
          <w:bCs w:val="0"/>
          <w:sz w:val="24"/>
          <w:szCs w:val="24"/>
          <w:lang w:val="es-ES"/>
        </w:rPr>
      </w:pPr>
    </w:p>
    <w:p w14:paraId="7B6A3489">
      <w:pPr>
        <w:spacing w:after="0" w:line="240" w:lineRule="auto"/>
        <w:jc w:val="both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ab/>
      </w:r>
      <w:r>
        <w:rPr>
          <w:rFonts w:ascii="Tahoma" w:hAnsi="Tahoma" w:cs="Tahoma" w:eastAsiaTheme="minorHAnsi"/>
          <w:b/>
          <w:sz w:val="24"/>
          <w:szCs w:val="24"/>
          <w:lang w:eastAsia="en-US"/>
        </w:rPr>
        <w:t>Art.2</w:t>
      </w: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. Secretarul comunei Andarsesti va comunica prezenta hotărâre primarului comunei, Instituţiei Prefectului judeţului Ialomita pentru exercitarea controlului cu privire la legalitate, și se aduce la cunoștință publică prin afișare pe site-ul institutiei </w:t>
      </w:r>
    </w:p>
    <w:p w14:paraId="21AE525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BFCEC20">
      <w:pPr>
        <w:spacing w:after="0" w:line="240" w:lineRule="auto"/>
        <w:jc w:val="both"/>
        <w:rPr>
          <w:rFonts w:ascii="Tahoma" w:hAnsi="Tahoma" w:eastAsia="Arial Unicode MS" w:cs="Tahoma"/>
          <w:sz w:val="24"/>
          <w:szCs w:val="24"/>
          <w:lang w:val="en-US" w:eastAsia="zh-CN" w:bidi="hi-IN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eastAsia="Times New Roman" w:cs="Tahoma"/>
          <w:sz w:val="24"/>
          <w:szCs w:val="24"/>
          <w:lang w:val="en-US" w:eastAsia="ar-SA"/>
        </w:rPr>
        <w:t>PR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>ESEDINTE DE SEDINTA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 xml:space="preserve">                            CONTRASEMNEAZĂ</w:t>
      </w:r>
    </w:p>
    <w:p w14:paraId="50CFAD69">
      <w:pPr>
        <w:suppressAutoHyphens/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  <w:t/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  <w:t>DINU RADU GHEORGHE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        </w:t>
      </w:r>
      <w:r>
        <w:rPr>
          <w:rFonts w:hint="default" w:ascii="Tahoma" w:hAnsi="Tahoma" w:eastAsia="Times New Roman" w:cs="Tahoma"/>
          <w:sz w:val="24"/>
          <w:szCs w:val="24"/>
          <w:lang w:val="ro-RO" w:eastAsia="ar-SA"/>
        </w:rPr>
        <w:tab/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SECRETAR GENERAL ,</w:t>
      </w:r>
    </w:p>
    <w:p w14:paraId="276BB819">
      <w:pPr>
        <w:suppressAutoHyphens/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</w:t>
      </w:r>
    </w:p>
    <w:p w14:paraId="6F13AD63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         BASTUREA FLORIN</w:t>
      </w:r>
    </w:p>
    <w:p w14:paraId="21042A14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51D5DCAA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 xml:space="preserve">Adoptata 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 la Andrasesti</w:t>
      </w:r>
    </w:p>
    <w:p w14:paraId="3D169063">
      <w:pPr>
        <w:suppressAutoHyphens/>
        <w:spacing w:after="0" w:line="240" w:lineRule="auto"/>
        <w:jc w:val="both"/>
        <w:rPr>
          <w:rFonts w:hint="default" w:ascii="Tahoma" w:hAnsi="Tahoma" w:eastAsia="Times New Roman" w:cs="Tahoma"/>
          <w:b/>
          <w:sz w:val="24"/>
          <w:szCs w:val="24"/>
          <w:u w:val="single"/>
          <w:lang w:val="en" w:eastAsia="hi-IN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Astazi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 xml:space="preserve"> 28</w:t>
      </w:r>
      <w:bookmarkStart w:id="0" w:name="_GoBack"/>
      <w:bookmarkEnd w:id="0"/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.10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.202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5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6057A"/>
    <w:multiLevelType w:val="multilevel"/>
    <w:tmpl w:val="3626057A"/>
    <w:lvl w:ilvl="0" w:tentative="0">
      <w:start w:val="0"/>
      <w:numFmt w:val="bullet"/>
      <w:lvlText w:val="-"/>
      <w:lvlJc w:val="left"/>
      <w:pPr>
        <w:ind w:left="1068" w:hanging="360"/>
      </w:pPr>
      <w:rPr>
        <w:rFonts w:hint="default" w:ascii="Tahoma" w:hAnsi="Tahoma" w:cs="Tahoma" w:eastAsiaTheme="minorEastAsia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7D"/>
    <w:rsid w:val="00006AC3"/>
    <w:rsid w:val="000F1CF7"/>
    <w:rsid w:val="00355B02"/>
    <w:rsid w:val="003A7689"/>
    <w:rsid w:val="003B2B70"/>
    <w:rsid w:val="0046147C"/>
    <w:rsid w:val="004628BC"/>
    <w:rsid w:val="00520BC7"/>
    <w:rsid w:val="00540676"/>
    <w:rsid w:val="005A7069"/>
    <w:rsid w:val="006013A7"/>
    <w:rsid w:val="00735149"/>
    <w:rsid w:val="007C1076"/>
    <w:rsid w:val="007C3A88"/>
    <w:rsid w:val="0083290D"/>
    <w:rsid w:val="00855335"/>
    <w:rsid w:val="008D18B2"/>
    <w:rsid w:val="00951C2A"/>
    <w:rsid w:val="00AE4175"/>
    <w:rsid w:val="00B415A2"/>
    <w:rsid w:val="00BC036E"/>
    <w:rsid w:val="00C07A05"/>
    <w:rsid w:val="00C26D64"/>
    <w:rsid w:val="00CD7E29"/>
    <w:rsid w:val="00D875C2"/>
    <w:rsid w:val="00E3182D"/>
    <w:rsid w:val="00E76221"/>
    <w:rsid w:val="00E77A7D"/>
    <w:rsid w:val="00EE0C2F"/>
    <w:rsid w:val="00F51172"/>
    <w:rsid w:val="2A735CA6"/>
    <w:rsid w:val="2DDA496D"/>
    <w:rsid w:val="42124C7A"/>
    <w:rsid w:val="6CD05459"/>
    <w:rsid w:val="6E58195C"/>
    <w:rsid w:val="76C1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unhideWhenUsed/>
    <w:qFormat/>
    <w:uiPriority w:val="0"/>
    <w:pPr>
      <w:widowControl/>
      <w:suppressAutoHyphens/>
      <w:autoSpaceDE/>
      <w:autoSpaceDN/>
      <w:spacing w:after="120" w:line="100" w:lineRule="atLeast"/>
    </w:pPr>
    <w:rPr>
      <w:rFonts w:ascii="Arial" w:hAnsi="Arial" w:eastAsia="SimSun" w:cs="Arial"/>
      <w:color w:val="000000"/>
      <w:sz w:val="24"/>
      <w:szCs w:val="24"/>
      <w:lang w:val="ro-RO" w:eastAsia="ar-SA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ro-RO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D15E-0CE5-405F-A8F7-11ED53CAF1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1785</Characters>
  <Lines>14</Lines>
  <Paragraphs>4</Paragraphs>
  <TotalTime>7</TotalTime>
  <ScaleCrop>false</ScaleCrop>
  <LinksUpToDate>false</LinksUpToDate>
  <CharactersWithSpaces>2088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2024-08-13T09:27:00Z</dcterms:created>
  <dc:creator>Andrasesti</dc:creator>
  <cp:lastModifiedBy>Primaria Andrasesti</cp:lastModifiedBy>
  <cp:lastPrinted>2025-10-23T10:36:57Z</cp:lastPrinted>
  <dcterms:modified xsi:type="dcterms:W3CDTF">2025-10-23T10:41:40Z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DC742F300123479091004C14718D1894_13</vt:lpwstr>
  </property>
</Properties>
</file>