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055D">
      <w:pPr>
        <w:spacing w:line="240" w:lineRule="auto"/>
        <w:contextualSpacing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  <w:t>JUDEȚUL IALOMIȚA</w:t>
      </w:r>
    </w:p>
    <w:p w14:paraId="3AA70D71">
      <w:pPr>
        <w:spacing w:line="240" w:lineRule="auto"/>
        <w:contextualSpacing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  <w:t>CONSILIUL LOCAL ANDRĂȘEȘTI</w:t>
      </w:r>
    </w:p>
    <w:p w14:paraId="47628E99">
      <w:pPr>
        <w:spacing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HOTARARE </w:t>
      </w:r>
    </w:p>
    <w:p w14:paraId="41CD6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pentru aprobarea Regulamentului privind stabilirea condițiilor de acces a autovehiculelor cu masa maximă autorizată peste 7,5 tone pe străzile din intravilanele localităților componente, precum și a drumurilor comunale locale din comuna Andrasesti, judetul Ialomita și instituirea unei taxe de acces tonaj</w:t>
      </w:r>
    </w:p>
    <w:p w14:paraId="3B830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Consiliul local al Comunei Andrasesti, judetul Ialomita, </w:t>
      </w:r>
    </w:p>
    <w:p w14:paraId="5BFCA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Având în vedere:</w:t>
      </w:r>
    </w:p>
    <w:p w14:paraId="343630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-expunerea de motive a inițiatorului proiectului de hotărâre - primar, Vasile Adrian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NR. 4360/19.11.2025</w:t>
      </w:r>
      <w:r>
        <w:rPr>
          <w:rFonts w:ascii="Tahoma" w:hAnsi="Tahoma" w:cs="Tahoma"/>
          <w:sz w:val="24"/>
          <w:szCs w:val="24"/>
        </w:rPr>
        <w:t xml:space="preserve">; </w:t>
      </w:r>
    </w:p>
    <w:p w14:paraId="7B0AE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-referatul de specialitate din cadrul Compartimentului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Taxe si Impozite </w:t>
      </w:r>
      <w:r>
        <w:rPr>
          <w:rFonts w:ascii="Tahoma" w:hAnsi="Tahoma" w:cs="Tahoma"/>
          <w:sz w:val="24"/>
          <w:szCs w:val="24"/>
        </w:rPr>
        <w:t>al aparatului de specialitate al primarului comunei Andrasesti, judetul Ialomita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inregistrat sub numarul 4359/19.11.2025</w:t>
      </w:r>
      <w:r>
        <w:rPr>
          <w:rFonts w:ascii="Tahoma" w:hAnsi="Tahoma" w:cs="Tahoma"/>
          <w:sz w:val="24"/>
          <w:szCs w:val="24"/>
        </w:rPr>
        <w:t xml:space="preserve">; </w:t>
      </w:r>
    </w:p>
    <w:p w14:paraId="52CF4C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>-avizele comisiilor de specialitate nr. 4391/1-3 dun 19.11.2025 din cadrul consiliului local</w:t>
      </w:r>
    </w:p>
    <w:p w14:paraId="0BE84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-dispozițiile art. 128 din OUG nr. 195/2002 privind circulaţia pe drumurile publice*); </w:t>
      </w:r>
    </w:p>
    <w:p w14:paraId="44798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-dispozițiile OG nr. 43/1997 privind regimul drumurilor, cu modificările și completările ulterioare; </w:t>
      </w:r>
    </w:p>
    <w:p w14:paraId="45AFC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-dispozițiile OG nr. 2/2001 privind regimul juridic al contravenţiilor, cu modificările și completările ulterioare; </w:t>
      </w:r>
    </w:p>
    <w:p w14:paraId="2FE6B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-art. 16, art. 27 și art. 30 din cuprinsul Legii 273/2006 privind finanțele publice locale cu modificările și completările ulterioare; -</w:t>
      </w:r>
    </w:p>
    <w:p w14:paraId="6E94F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-avizele comisiilor de specialitate din cadrul Consiliului local Andrasesti, judetul Ialomita;</w:t>
      </w:r>
    </w:p>
    <w:p w14:paraId="3C722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În temeiul:</w:t>
      </w:r>
    </w:p>
    <w:p w14:paraId="70020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-Legii nr. 24/2000 privind normele de tehnică legislativă la elaborarea actelor normative, republicată cu modificările și completările ulterioare; </w:t>
      </w:r>
    </w:p>
    <w:p w14:paraId="1E428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-art. 7, alin. (13) din Legea nr. 52/2003 privind transparența decizională în administrația publică; </w:t>
      </w:r>
    </w:p>
    <w:p w14:paraId="12837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-art. 129, alin.(2), lit. b) și c), art. 139 respectiv art. 196, alin. (1), lit. a) din OUG nr.57/2019, privind Codul administrativ, cu modificările și completările ulterioare, </w:t>
      </w:r>
    </w:p>
    <w:p w14:paraId="2254D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HOTĂRĂŞTE</w:t>
      </w:r>
    </w:p>
    <w:p w14:paraId="1341E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Art. 1. Se aprobă Regulamentul privind stabilirea condițiilor de acces a autovehiculelor cu masa maximă autorizată peste 7,5 tone pe străzile din intravilanele localităților componente, precum și a drumurilor comunale locale din comuna Andrasesti, judetul Ialomita conform Anexei nr. 1 ce face parte integrantă din prezenta Hotărâre.</w:t>
      </w:r>
    </w:p>
    <w:p w14:paraId="7B00B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708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2. Cu aducerea la îndeplinire a prevederilor prezentei Hotărâri se însărcinează Primarul comunei Andrasesti. Prezenta hotărâre va fi făcută publică prin afișare, precum și pe site-ul instituției și poate fi contestată întermen de 30 zile conform dispozițiilor legale in vigoare</w:t>
      </w:r>
    </w:p>
    <w:p w14:paraId="0B7BAF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2268" w:hanging="1134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  <w:b/>
        </w:rPr>
        <w:t>P</w:t>
      </w:r>
      <w:r>
        <w:rPr>
          <w:rFonts w:hint="default" w:ascii="Tahoma" w:hAnsi="Tahoma" w:cs="Tahoma"/>
          <w:b/>
          <w:lang w:val="en-US"/>
        </w:rPr>
        <w:t>RESEDINTE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Avizat pentru legalitate</w:t>
      </w:r>
    </w:p>
    <w:p w14:paraId="70FE28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670" w:hanging="4536"/>
        <w:jc w:val="both"/>
        <w:textAlignment w:val="auto"/>
        <w:rPr>
          <w:rFonts w:ascii="Tahoma" w:hAnsi="Tahoma" w:cs="Tahoma"/>
        </w:rPr>
      </w:pPr>
      <w:r>
        <w:rPr>
          <w:rFonts w:hint="default" w:ascii="Tahoma" w:hAnsi="Tahoma" w:cs="Tahoma"/>
          <w:lang w:val="en-US"/>
        </w:rPr>
        <w:t>NECULAE ALEXANDRU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Secretar general al comunei,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Florin Basturea</w:t>
      </w:r>
    </w:p>
    <w:p w14:paraId="4D96DAAD">
      <w:pPr>
        <w:pStyle w:val="4"/>
        <w:spacing w:after="0"/>
        <w:jc w:val="both"/>
        <w:rPr>
          <w:rFonts w:hint="default" w:ascii="Tahoma" w:hAnsi="Tahoma" w:cs="Tahoma"/>
          <w:b/>
          <w:lang w:val="en-US"/>
        </w:rPr>
      </w:pPr>
      <w:r>
        <w:rPr>
          <w:rFonts w:ascii="Tahoma" w:hAnsi="Tahoma" w:cs="Tahoma"/>
        </w:rPr>
        <w:t xml:space="preserve">Nr. </w:t>
      </w:r>
      <w:r>
        <w:rPr>
          <w:rFonts w:hint="default" w:ascii="Tahoma" w:hAnsi="Tahoma" w:cs="Tahoma"/>
          <w:b/>
          <w:lang w:val="en-US"/>
        </w:rPr>
        <w:t>77</w:t>
      </w:r>
      <w:bookmarkStart w:id="0" w:name="_GoBack"/>
      <w:bookmarkEnd w:id="0"/>
    </w:p>
    <w:p w14:paraId="7DBE6959">
      <w:pPr>
        <w:pStyle w:val="4"/>
        <w:spacing w:after="0"/>
        <w:jc w:val="both"/>
        <w:rPr>
          <w:rFonts w:ascii="Tahoma" w:hAnsi="Tahoma" w:cs="Tahoma"/>
          <w:b/>
        </w:rPr>
      </w:pPr>
      <w:r>
        <w:rPr>
          <w:rFonts w:hint="default" w:ascii="Tahoma" w:hAnsi="Tahoma" w:cs="Tahoma"/>
          <w:lang w:val="en-US"/>
        </w:rPr>
        <w:t>Adoptata</w:t>
      </w:r>
      <w:r>
        <w:rPr>
          <w:rFonts w:ascii="Tahoma" w:hAnsi="Tahoma" w:cs="Tahoma"/>
        </w:rPr>
        <w:t xml:space="preserve"> la </w:t>
      </w:r>
      <w:r>
        <w:rPr>
          <w:rFonts w:ascii="Tahoma" w:hAnsi="Tahoma" w:cs="Tahoma"/>
          <w:b/>
        </w:rPr>
        <w:t>ANDRĂȘEȘTI</w:t>
      </w:r>
    </w:p>
    <w:p w14:paraId="2405304F">
      <w:pPr>
        <w:pStyle w:val="4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Astăzi, </w:t>
      </w:r>
      <w:r>
        <w:rPr>
          <w:rFonts w:hint="default" w:ascii="Tahoma" w:hAnsi="Tahoma" w:cs="Tahoma"/>
          <w:b/>
          <w:lang w:val="en-US"/>
        </w:rPr>
        <w:t>19.11</w:t>
      </w:r>
      <w:r>
        <w:rPr>
          <w:rFonts w:ascii="Tahoma" w:hAnsi="Tahoma" w:cs="Tahoma"/>
          <w:b/>
        </w:rPr>
        <w:t>.202</w:t>
      </w:r>
      <w:r>
        <w:rPr>
          <w:rFonts w:ascii="Tahoma" w:hAnsi="Tahoma" w:cs="Tahoma"/>
          <w:b/>
          <w:lang w:val="en-US"/>
        </w:rPr>
        <w:t>5</w:t>
      </w:r>
    </w:p>
    <w:sectPr>
      <w:pgSz w:w="11906" w:h="16838"/>
      <w:pgMar w:top="432" w:right="720" w:bottom="432" w:left="100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A293E"/>
    <w:rsid w:val="000349BB"/>
    <w:rsid w:val="002C3846"/>
    <w:rsid w:val="003320D7"/>
    <w:rsid w:val="00730D58"/>
    <w:rsid w:val="009468CD"/>
    <w:rsid w:val="00EA293E"/>
    <w:rsid w:val="00FC7BE2"/>
    <w:rsid w:val="0B2622DE"/>
    <w:rsid w:val="55E14C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283"/>
    </w:p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481C-693D-44A6-9B4E-9FB70F206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2077</Characters>
  <Lines>17</Lines>
  <Paragraphs>4</Paragraphs>
  <TotalTime>20</TotalTime>
  <ScaleCrop>false</ScaleCrop>
  <LinksUpToDate>false</LinksUpToDate>
  <CharactersWithSpaces>2437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2025-04-03T08:37:00Z</dcterms:created>
  <dc:creator>Andrasesti</dc:creator>
  <cp:lastModifiedBy>Primaria Andrasesti</cp:lastModifiedBy>
  <cp:lastPrinted>2025-11-28T07:33:25Z</cp:lastPrinted>
  <dcterms:modified xsi:type="dcterms:W3CDTF">2025-11-28T07:44:00Z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23EB37F35DDC47E69D7F3A7BA1274738_12</vt:lpwstr>
  </property>
</Properties>
</file>