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bottomFromText="200" w:vertAnchor="page" w:horzAnchor="margin" w:tblpXSpec="center" w:tblpY="347"/>
        <w:tblW w:w="8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20"/>
        <w:gridCol w:w="2250"/>
      </w:tblGrid>
      <w:tr w14:paraId="5FB9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6064">
            <w:pPr>
              <w:jc w:val="both"/>
              <w:rPr>
                <w:rFonts w:ascii="Trebuchet MS" w:hAnsi="Trebuchet MS" w:eastAsia="Calibri" w:cs="Arial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imes New Roman"/>
                <w:b/>
                <w:sz w:val="24"/>
                <w:szCs w:val="24"/>
              </w:rPr>
              <w:drawing>
                <wp:inline distT="0" distB="0" distL="0" distR="0">
                  <wp:extent cx="821055" cy="884555"/>
                  <wp:effectExtent l="0" t="0" r="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645">
            <w:pPr>
              <w:spacing w:after="0" w:line="240" w:lineRule="auto"/>
              <w:jc w:val="both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</w:p>
          <w:p w14:paraId="75C28B69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ROMANIA</w:t>
            </w:r>
          </w:p>
          <w:p w14:paraId="1D18B238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JUDETUL IALOMITA</w:t>
            </w:r>
          </w:p>
          <w:p w14:paraId="012981D6">
            <w:pPr>
              <w:spacing w:after="0" w:line="240" w:lineRule="auto"/>
              <w:jc w:val="center"/>
              <w:rPr>
                <w:rFonts w:ascii="Trebuchet MS" w:hAnsi="Trebuchet MS" w:eastAsia="Calibri" w:cs="Tahoma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CONSILIUL LOCAL AL</w:t>
            </w:r>
          </w:p>
          <w:p w14:paraId="7B225E3E">
            <w:pPr>
              <w:spacing w:after="0" w:line="240" w:lineRule="auto"/>
              <w:jc w:val="center"/>
              <w:rPr>
                <w:rFonts w:ascii="Trebuchet MS" w:hAnsi="Trebuchet MS" w:eastAsia="Calibri" w:cs="Arial"/>
                <w:b/>
                <w:sz w:val="24"/>
                <w:szCs w:val="24"/>
              </w:rPr>
            </w:pPr>
            <w:r>
              <w:rPr>
                <w:rFonts w:ascii="Trebuchet MS" w:hAnsi="Trebuchet MS" w:eastAsia="Calibri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161D">
            <w:pPr>
              <w:suppressAutoHyphens/>
              <w:jc w:val="both"/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</w:pPr>
          </w:p>
          <w:p w14:paraId="688C5B43">
            <w:pPr>
              <w:suppressAutoHyphens/>
              <w:jc w:val="center"/>
              <w:rPr>
                <w:rFonts w:hint="default" w:ascii="Tahoma" w:hAnsi="Tahoma" w:eastAsia="Times New Roman" w:cs="Tahoma"/>
                <w:b/>
                <w:sz w:val="24"/>
                <w:szCs w:val="24"/>
                <w:u w:val="single"/>
                <w:lang w:val="en-US" w:eastAsia="ar-SA"/>
              </w:rPr>
            </w:pPr>
            <w:r>
              <w:rPr>
                <w:rFonts w:ascii="Tahoma" w:hAnsi="Tahoma" w:eastAsia="Times New Roman" w:cs="Tahoma"/>
                <w:b/>
                <w:sz w:val="24"/>
                <w:szCs w:val="24"/>
                <w:u w:val="single"/>
                <w:lang w:val="it-IT" w:eastAsia="ar-SA"/>
              </w:rPr>
              <w:t xml:space="preserve">Nr. </w:t>
            </w:r>
            <w:r>
              <w:rPr>
                <w:rFonts w:hint="default" w:ascii="Tahoma" w:hAnsi="Tahoma" w:eastAsia="Times New Roman" w:cs="Tahoma"/>
                <w:b/>
                <w:sz w:val="24"/>
                <w:szCs w:val="24"/>
                <w:u w:val="single"/>
                <w:lang w:val="en-US" w:eastAsia="ar-SA"/>
              </w:rPr>
              <w:t>11</w:t>
            </w:r>
          </w:p>
        </w:tc>
      </w:tr>
    </w:tbl>
    <w:p w14:paraId="6154EF25">
      <w:pPr>
        <w:jc w:val="center"/>
        <w:rPr>
          <w:rFonts w:ascii="Tahoma" w:hAnsi="Tahoma" w:cs="Tahoma"/>
          <w:b/>
          <w:sz w:val="28"/>
          <w:szCs w:val="28"/>
        </w:rPr>
      </w:pPr>
    </w:p>
    <w:p w14:paraId="5A8624D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Ă R Â R E</w:t>
      </w:r>
    </w:p>
    <w:p w14:paraId="53877CC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720" w:leftChars="0"/>
        <w:jc w:val="center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  <w:bookmarkStart w:id="0" w:name="_GoBack"/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privind revocarea HCL 87/2026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</w:t>
      </w:r>
      <w:r>
        <w:rPr>
          <w:rFonts w:hint="default" w:ascii="Tahoma" w:hAnsi="Tahoma" w:eastAsia="Tahoma" w:cs="Tahoma"/>
          <w:b w:val="0"/>
          <w:bCs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ro" w:eastAsia="zh-CN" w:bidi="ar"/>
        </w:rPr>
        <w:t xml:space="preserve"> aprobarea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pr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otocolului de colaborare incheiat UAT Oras Amara - Compartiment gestionarea cainilor fara stapan si UAT Andrasesti privind serviciile de gestionare a cainilor fara stapan</w:t>
      </w:r>
    </w:p>
    <w:p w14:paraId="1C38620E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</w:p>
    <w:p w14:paraId="3D876561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Consiliul Local Andrasesti, judetul Ialomiţa întrunit în sedinţă ordinară </w:t>
      </w:r>
    </w:p>
    <w:p w14:paraId="4E3989DF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din data de </w:t>
      </w:r>
      <w:r>
        <w:rPr>
          <w:rFonts w:hint="default" w:ascii="Tahoma" w:hAnsi="Tahoma" w:cs="Tahoma" w:eastAsiaTheme="minorHAnsi"/>
          <w:sz w:val="24"/>
          <w:szCs w:val="24"/>
          <w:lang w:val="en-US" w:eastAsia="en-US"/>
        </w:rPr>
        <w:t>29.01</w:t>
      </w:r>
      <w:r>
        <w:rPr>
          <w:rFonts w:ascii="Tahoma" w:hAnsi="Tahoma" w:cs="Tahoma" w:eastAsiaTheme="minorHAnsi"/>
          <w:sz w:val="24"/>
          <w:szCs w:val="24"/>
          <w:lang w:eastAsia="en-US"/>
        </w:rPr>
        <w:t>.202</w:t>
      </w:r>
      <w:r>
        <w:rPr>
          <w:rFonts w:hint="default" w:ascii="Tahoma" w:hAnsi="Tahoma" w:cs="Tahoma" w:eastAsiaTheme="minorHAnsi"/>
          <w:sz w:val="24"/>
          <w:szCs w:val="24"/>
          <w:lang w:val="en-US" w:eastAsia="en-US"/>
        </w:rPr>
        <w:t>6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; </w:t>
      </w:r>
    </w:p>
    <w:p w14:paraId="7D46B71E">
      <w:pPr>
        <w:jc w:val="both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Având în vedere : </w:t>
      </w:r>
    </w:p>
    <w:p w14:paraId="337A1B37">
      <w:pPr>
        <w:widowControl w:val="0"/>
        <w:numPr>
          <w:ilvl w:val="0"/>
          <w:numId w:val="0"/>
        </w:numPr>
        <w:autoSpaceDE w:val="0"/>
        <w:autoSpaceDN w:val="0"/>
        <w:spacing w:before="140" w:after="0" w:line="240" w:lineRule="auto"/>
        <w:ind w:left="720" w:leftChars="0" w:firstLine="708" w:firstLineChars="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 xml:space="preserve">Adresa Institutiei prefectului – Judetul ialomita nr. </w:t>
      </w:r>
      <w:r>
        <w:rPr>
          <w:rFonts w:hint="default" w:ascii="Tahoma" w:hAnsi="Tahoma" w:cs="Tahoma"/>
          <w:sz w:val="24"/>
          <w:szCs w:val="24"/>
          <w:lang w:val="en-US"/>
        </w:rPr>
        <w:t>691/2026</w:t>
      </w:r>
      <w:r>
        <w:rPr>
          <w:rFonts w:ascii="Tahoma" w:hAnsi="Tahoma" w:cs="Tahoma"/>
          <w:sz w:val="24"/>
          <w:szCs w:val="24"/>
          <w:lang w:val="en-US"/>
        </w:rPr>
        <w:t xml:space="preserve"> privind exercitarea controlului de legalitate asupra actelor administrative adoptate</w:t>
      </w:r>
    </w:p>
    <w:p w14:paraId="7F0F9DDF">
      <w:pPr>
        <w:widowControl w:val="0"/>
        <w:numPr>
          <w:ilvl w:val="0"/>
          <w:numId w:val="0"/>
        </w:numPr>
        <w:autoSpaceDE w:val="0"/>
        <w:autoSpaceDN w:val="0"/>
        <w:spacing w:before="140" w:after="0" w:line="240" w:lineRule="auto"/>
        <w:ind w:left="720" w:leftChars="0" w:firstLine="708" w:firstLineChars="0"/>
        <w:jc w:val="both"/>
        <w:rPr>
          <w:rFonts w:hint="default" w:ascii="Tahoma" w:hAnsi="Tahoma" w:cs="Tahoma"/>
          <w:sz w:val="24"/>
          <w:szCs w:val="24"/>
          <w:lang w:val="en-US" w:eastAsia="en-US"/>
        </w:rPr>
      </w:pPr>
      <w:r>
        <w:rPr>
          <w:rFonts w:hint="default" w:ascii="Tahoma" w:hAnsi="Tahoma" w:cs="Tahoma"/>
          <w:sz w:val="24"/>
          <w:szCs w:val="24"/>
          <w:lang w:val="en-US" w:eastAsia="en-US"/>
        </w:rPr>
        <w:t>- raportul intocmit de secretarul comunei si inregistrat sub numarul 315/2006</w:t>
      </w:r>
    </w:p>
    <w:p w14:paraId="2DF70175">
      <w:pPr>
        <w:widowControl w:val="0"/>
        <w:numPr>
          <w:ilvl w:val="0"/>
          <w:numId w:val="1"/>
        </w:numPr>
        <w:autoSpaceDE w:val="0"/>
        <w:autoSpaceDN w:val="0"/>
        <w:spacing w:before="140" w:after="0" w:line="240" w:lineRule="auto"/>
        <w:ind w:left="1080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hint="default" w:ascii="Tahoma" w:hAnsi="Tahoma" w:cs="Tahoma"/>
          <w:sz w:val="24"/>
          <w:szCs w:val="24"/>
          <w:lang w:val="ro-RO"/>
        </w:rPr>
        <w:t>Avizele comisiilor de specialitate din cadrul Consiliului local Andrasesti</w:t>
      </w:r>
    </w:p>
    <w:p w14:paraId="00CCAAD9">
      <w:pPr>
        <w:widowControl w:val="0"/>
        <w:numPr>
          <w:ilvl w:val="0"/>
          <w:numId w:val="0"/>
        </w:numPr>
        <w:autoSpaceDE w:val="0"/>
        <w:autoSpaceDN w:val="0"/>
        <w:spacing w:before="140" w:after="0" w:line="240" w:lineRule="auto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</w:p>
    <w:p w14:paraId="23D490CB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În temeiul dispoziţiilor ar. 129, alin. (2), lit.”c”, ale art. 139, alin. 3, lit.(g), precum şi ale art. 196, alin. 1, lit „a” din O.U.G. nr. 57/03.07.2019 privind Codul Administrativ;, </w:t>
      </w:r>
    </w:p>
    <w:p w14:paraId="3E76F482">
      <w:pPr>
        <w:jc w:val="center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>H O T Ă R Ă Ş T E:</w:t>
      </w:r>
    </w:p>
    <w:p w14:paraId="6421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720" w:leftChars="0"/>
        <w:jc w:val="both"/>
        <w:rPr>
          <w:rFonts w:hint="default" w:ascii="Tahoma" w:hAnsi="Tahoma" w:cs="Tahoma"/>
          <w:b w:val="0"/>
          <w:bCs w:val="0"/>
          <w:sz w:val="24"/>
          <w:szCs w:val="24"/>
          <w:lang w:val="es-ES"/>
        </w:rPr>
      </w:pPr>
      <w:r>
        <w:rPr>
          <w:rFonts w:ascii="Tahoma" w:hAnsi="Tahoma" w:cs="Tahoma" w:eastAsiaTheme="minorHAnsi"/>
          <w:b/>
          <w:sz w:val="24"/>
          <w:szCs w:val="24"/>
          <w:lang w:eastAsia="en-US"/>
        </w:rPr>
        <w:t>Art.1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. </w:t>
      </w:r>
      <w:r>
        <w:rPr>
          <w:rFonts w:hint="default" w:ascii="Tahoma" w:hAnsi="Tahoma" w:cs="Tahoma" w:eastAsiaTheme="minorHAnsi"/>
          <w:sz w:val="24"/>
          <w:szCs w:val="24"/>
          <w:lang w:val="en-US" w:eastAsia="en-US"/>
        </w:rPr>
        <w:t xml:space="preserve">Se aproba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privind revocarea HCL 87/2026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</w:t>
      </w:r>
      <w:r>
        <w:rPr>
          <w:rFonts w:hint="default" w:ascii="Tahoma" w:hAnsi="Tahoma" w:eastAsia="Tahoma" w:cs="Tahoma"/>
          <w:b w:val="0"/>
          <w:bCs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ro" w:eastAsia="zh-CN" w:bidi="ar"/>
        </w:rPr>
        <w:t xml:space="preserve"> aprobarea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pr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otocolului de colaborare incheiat UAT Oras Amara - Compartiment gestionarea cainilor fara stapan si UAT Andrasesti privind serviciile de gestionare a cainilor fara stapan</w:t>
      </w:r>
      <w:r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ro-RO" w:eastAsia="zh-CN"/>
        </w:rPr>
        <w:t>;</w:t>
      </w:r>
    </w:p>
    <w:p w14:paraId="33FD8B92">
      <w:pPr>
        <w:spacing w:after="0" w:line="240" w:lineRule="auto"/>
        <w:jc w:val="both"/>
        <w:rPr>
          <w:rFonts w:ascii="Tahoma" w:hAnsi="Tahoma" w:cs="Tahoma" w:eastAsiaTheme="minorHAnsi"/>
          <w:sz w:val="24"/>
          <w:szCs w:val="24"/>
          <w:lang w:eastAsia="en-US"/>
        </w:rPr>
      </w:pPr>
      <w:r>
        <w:rPr>
          <w:rFonts w:ascii="Tahoma" w:hAnsi="Tahoma" w:cs="Tahoma" w:eastAsiaTheme="minorHAnsi"/>
          <w:sz w:val="24"/>
          <w:szCs w:val="24"/>
          <w:lang w:eastAsia="en-US"/>
        </w:rPr>
        <w:tab/>
      </w:r>
      <w:r>
        <w:rPr>
          <w:rFonts w:ascii="Tahoma" w:hAnsi="Tahoma" w:cs="Tahoma" w:eastAsiaTheme="minorHAnsi"/>
          <w:b/>
          <w:sz w:val="24"/>
          <w:szCs w:val="24"/>
          <w:lang w:eastAsia="en-US"/>
        </w:rPr>
        <w:t>Art.2</w:t>
      </w:r>
      <w:r>
        <w:rPr>
          <w:rFonts w:ascii="Tahoma" w:hAnsi="Tahoma" w:cs="Tahoma" w:eastAsiaTheme="minorHAnsi"/>
          <w:sz w:val="24"/>
          <w:szCs w:val="24"/>
          <w:lang w:eastAsia="en-US"/>
        </w:rPr>
        <w:t xml:space="preserve">. Secretarul comunei Andarsesti va comunica prezenta hotărâre primarului comunei, Instituţiei Prefectului judeţului Ialomita pentru exercitarea controlului cu privire la legalitate, și se aduce la cunoștință publică prin afișare pe site-ul institutiei </w:t>
      </w:r>
    </w:p>
    <w:bookmarkEnd w:id="0"/>
    <w:p w14:paraId="21527C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BFCEC20">
      <w:pPr>
        <w:spacing w:after="0" w:line="240" w:lineRule="auto"/>
        <w:jc w:val="both"/>
        <w:rPr>
          <w:rFonts w:ascii="Tahoma" w:hAnsi="Tahoma" w:eastAsia="Arial Unicode MS" w:cs="Tahoma"/>
          <w:sz w:val="24"/>
          <w:szCs w:val="24"/>
          <w:lang w:val="en-US" w:eastAsia="zh-CN" w:bidi="hi-IN"/>
        </w:rPr>
      </w:pPr>
      <w:r>
        <w:rPr>
          <w:rFonts w:ascii="Tahoma" w:hAnsi="Tahoma" w:cs="Tahoma"/>
          <w:sz w:val="24"/>
          <w:szCs w:val="24"/>
          <w:lang w:val="en-US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ESEDINTE DE SEDINTA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 xml:space="preserve">                            CONTRASEMNEAZĂ</w:t>
      </w:r>
    </w:p>
    <w:p w14:paraId="50CFAD69">
      <w:pPr>
        <w:suppressAutoHyphens/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NECULAE ALEXANDRU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</w:t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SECRETAR GENERAL ,</w:t>
      </w:r>
    </w:p>
    <w:p w14:paraId="276BB819">
      <w:pPr>
        <w:suppressAutoHyphens/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6F13AD63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BASTUREA FLORIN</w:t>
      </w:r>
    </w:p>
    <w:p w14:paraId="21042A14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51D5DCAA">
      <w:pPr>
        <w:suppressAutoHyphens/>
        <w:spacing w:after="0" w:line="240" w:lineRule="auto"/>
        <w:jc w:val="both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 xml:space="preserve">Adoptata 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 la Andrasesti</w:t>
      </w:r>
    </w:p>
    <w:p w14:paraId="3D169063">
      <w:pPr>
        <w:suppressAutoHyphens/>
        <w:spacing w:after="0" w:line="240" w:lineRule="auto"/>
        <w:jc w:val="both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hi-IN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Astazi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 xml:space="preserve"> 29.01.2026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6057A"/>
    <w:multiLevelType w:val="multilevel"/>
    <w:tmpl w:val="3626057A"/>
    <w:lvl w:ilvl="0" w:tentative="0">
      <w:start w:val="0"/>
      <w:numFmt w:val="bullet"/>
      <w:lvlText w:val="-"/>
      <w:lvlJc w:val="left"/>
      <w:pPr>
        <w:ind w:left="1068" w:hanging="360"/>
      </w:pPr>
      <w:rPr>
        <w:rFonts w:hint="default" w:ascii="Tahoma" w:hAnsi="Tahoma" w:cs="Tahoma" w:eastAsiaTheme="minorEastAsia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7D"/>
    <w:rsid w:val="00006AC3"/>
    <w:rsid w:val="000F1CF7"/>
    <w:rsid w:val="00355B02"/>
    <w:rsid w:val="003A7689"/>
    <w:rsid w:val="003B2B70"/>
    <w:rsid w:val="0046147C"/>
    <w:rsid w:val="004628BC"/>
    <w:rsid w:val="00520BC7"/>
    <w:rsid w:val="00540676"/>
    <w:rsid w:val="005A7069"/>
    <w:rsid w:val="006013A7"/>
    <w:rsid w:val="00735149"/>
    <w:rsid w:val="007C1076"/>
    <w:rsid w:val="007C3A88"/>
    <w:rsid w:val="0083290D"/>
    <w:rsid w:val="00855335"/>
    <w:rsid w:val="008D18B2"/>
    <w:rsid w:val="00951C2A"/>
    <w:rsid w:val="00AE4175"/>
    <w:rsid w:val="00B415A2"/>
    <w:rsid w:val="00BC036E"/>
    <w:rsid w:val="00C07A05"/>
    <w:rsid w:val="00C26D64"/>
    <w:rsid w:val="00CD7E29"/>
    <w:rsid w:val="00D875C2"/>
    <w:rsid w:val="00E3182D"/>
    <w:rsid w:val="00E76221"/>
    <w:rsid w:val="00E77A7D"/>
    <w:rsid w:val="00EE0C2F"/>
    <w:rsid w:val="00F51172"/>
    <w:rsid w:val="1A222EA7"/>
    <w:rsid w:val="228B3127"/>
    <w:rsid w:val="2A735CA6"/>
    <w:rsid w:val="2DDA496D"/>
    <w:rsid w:val="42124C7A"/>
    <w:rsid w:val="6CD05459"/>
    <w:rsid w:val="6E58195C"/>
    <w:rsid w:val="76C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nhideWhenUsed/>
    <w:qFormat/>
    <w:uiPriority w:val="0"/>
    <w:pPr>
      <w:widowControl/>
      <w:suppressAutoHyphens/>
      <w:autoSpaceDE/>
      <w:autoSpaceDN/>
      <w:spacing w:after="120" w:line="100" w:lineRule="atLeast"/>
    </w:pPr>
    <w:rPr>
      <w:rFonts w:ascii="Arial" w:hAnsi="Arial" w:eastAsia="SimSun" w:cs="Arial"/>
      <w:color w:val="000000"/>
      <w:sz w:val="24"/>
      <w:szCs w:val="24"/>
      <w:lang w:val="ro-RO" w:eastAsia="ar-SA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o-RO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D15E-0CE5-405F-A8F7-11ED53CAF1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1785</Characters>
  <Lines>14</Lines>
  <Paragraphs>4</Paragraphs>
  <TotalTime>2</TotalTime>
  <ScaleCrop>false</ScaleCrop>
  <LinksUpToDate>false</LinksUpToDate>
  <CharactersWithSpaces>2088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2024-08-13T09:27:00Z</dcterms:created>
  <dc:creator>Andrasesti</dc:creator>
  <cp:lastModifiedBy>Primaria Andrasesti</cp:lastModifiedBy>
  <cp:lastPrinted>2025-10-23T10:36:00Z</cp:lastPrinted>
  <dcterms:modified xsi:type="dcterms:W3CDTF">2026-02-01T16:43:55Z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DC742F300123479091004C14718D1894_13</vt:lpwstr>
  </property>
</Properties>
</file>