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C1EEB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708E966F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i/>
          <w:lang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483235</wp:posOffset>
            </wp:positionH>
            <wp:positionV relativeFrom="margin">
              <wp:posOffset>55245</wp:posOffset>
            </wp:positionV>
            <wp:extent cx="1272540" cy="13563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2C6617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JUDEȚUL IALOMIȚA</w:t>
      </w:r>
    </w:p>
    <w:p w14:paraId="32B8F022">
      <w:pPr>
        <w:contextualSpacing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CONSILIUL LOCAL ANDRĂȘEȘTI</w:t>
      </w:r>
    </w:p>
    <w:p w14:paraId="466D531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14:paraId="3AC5E30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960290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C5B320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5A761A9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49C81004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283E248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HOTĂRÂRE</w:t>
      </w:r>
    </w:p>
    <w:p w14:paraId="138A5350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privind aprobarea tarifului orar de lucru și a Regulamentului de închiriere a utilajelor aflate în proprietatea comunei Andrasesti, județul Ialomita.</w:t>
      </w:r>
    </w:p>
    <w:p w14:paraId="18E11A5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167B583D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98E600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Analizând temeiurile juridice, respectiv:</w:t>
      </w:r>
    </w:p>
    <w:p w14:paraId="5B06EDB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BEDA27A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a) art. 9 pct. 3 al Cartei europene a autonomiei locale, adoptată la Strasbourg pe data de 15 octombrie 1985 şiratificată prin Legea nr.199/1997; </w:t>
      </w:r>
      <w:r>
        <w:rPr>
          <w:rFonts w:ascii="Tahoma" w:hAnsi="Tahoma" w:cs="Tahoma"/>
          <w:sz w:val="24"/>
          <w:szCs w:val="24"/>
        </w:rPr>
        <w:tab/>
      </w:r>
    </w:p>
    <w:p w14:paraId="52912C1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b) art. 56, art.1 20 alin.( 1), art. 121 alin.(1) şi (2) şi art.139 alin.(2) din Constituţia României, republicată;</w:t>
      </w:r>
    </w:p>
    <w:p w14:paraId="2CCA84D8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c) art. 7 alin. (2) din Legea nr.287/2009 privind Codul civil, republicată, cu modificările şi completărileulterioare; </w:t>
      </w:r>
    </w:p>
    <w:p w14:paraId="63EB646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d) art. 87 din Ordonanţa de Urgenţă a Guvernului nr. 57/2019 privind Codul administrativ, cu modificările şicompletările ulterioare; </w:t>
      </w:r>
    </w:p>
    <w:p w14:paraId="1137EEA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e) art. 484 din Legea nr. 227/2015 privind Codul fiscal - cu modificările şi completările ulterioare;</w:t>
      </w:r>
    </w:p>
    <w:p w14:paraId="7E4F3E5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f) alin. (1) lit. b) al art. 20; art. 27 şi art. 30 din Legea nr. 273/2006 privind Finanţele publice locale - cumodificările şi completările ulterioare; </w:t>
      </w:r>
    </w:p>
    <w:p w14:paraId="6F195FB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g) art. 7 din Legea nr.52/2003 privind transparenţa decizională în administraţia publică, republicată, </w:t>
      </w:r>
    </w:p>
    <w:p w14:paraId="6F703AA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Ținând cont de:</w:t>
      </w:r>
    </w:p>
    <w:p w14:paraId="550DB8E8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Referatul de aprobare înregistrat la nr. _____ din 20.03.2026 al Primarului comunei Andrasesti, </w:t>
      </w:r>
    </w:p>
    <w:p w14:paraId="6D55CEA2">
      <w:pPr>
        <w:pStyle w:val="4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Raportul de specialitate înregistrat la nr. ____ din 20.03.2026 al viceprimarului comunei Andrasesti, </w:t>
      </w:r>
    </w:p>
    <w:p w14:paraId="7E27FB5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Luând act de:</w:t>
      </w:r>
    </w:p>
    <w:p w14:paraId="3B21D846">
      <w:pPr>
        <w:pStyle w:val="4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Avizul consultativ al Comisiilor de Specialitate a Consiliului local Andrasesti)</w:t>
      </w:r>
    </w:p>
    <w:p w14:paraId="09B702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7A48C4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În temeiul prevederilor art. 139 alin. (1) coroborat cu art. 196 alin. (1) lit. a) din Ordonanța de urgență a Guvernului nr.57/2019 privind Codul administrativ, cu modificările și completările ulterioare,</w:t>
      </w:r>
    </w:p>
    <w:p w14:paraId="722A7E4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CONSILIUL LOCAL AL COMUNEI ANDRASESTI</w:t>
      </w:r>
    </w:p>
    <w:p w14:paraId="5A583587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întrunit în ședință ordinară, adoptă prezenta hotărâre.</w:t>
      </w:r>
    </w:p>
    <w:p w14:paraId="0792A60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120C25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Art. 1. -  Se aprobă taxa de închiriere a utilajului tractor cu remorcă aflat în patrimoniul comunei Andrasesti, pentru prestarea de lucrări specifice în beneficiul persoanelor fizice și juridice, care solicită închirierea acestor utilaje, în cuantum de</w:t>
      </w:r>
    </w:p>
    <w:p w14:paraId="20E30FB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250 lei / oră, durata minimă a închirierii fiind de o oră.</w:t>
      </w:r>
    </w:p>
    <w:p w14:paraId="54D16FB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Art. 2.- Se aprobă Regulamentul privind modalitatea de închiriere a utilajului tractor cu remorcă aflat în patrimoniul comunei Andrasesti, pentru prestarea de lucrări specifice de către persoane fizice șijuridice, conform Anexei 1 - parte integrantă la prezenta.</w:t>
      </w:r>
    </w:p>
    <w:p w14:paraId="35C416B0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Art. 3. - Cu ducerea la îndeplinire a prezentei hotărâri se însărcinează Primarul comunei Andrasesti prin aparatulde specialitate al primarului comunei Andrasesti.</w:t>
      </w:r>
    </w:p>
    <w:p w14:paraId="2728E9E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Art. 4. - Prezenta Hotărâre se comunică către:</w:t>
      </w:r>
    </w:p>
    <w:p w14:paraId="6F22941B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Instituţia Prefectului judeţului Ialomita,</w:t>
      </w:r>
    </w:p>
    <w:p w14:paraId="41CE7F46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Primarul comunei Andrasesti,</w:t>
      </w:r>
    </w:p>
    <w:p w14:paraId="77B94DE9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Compartimentul financiar-contabil, Impozite și Taxe,</w:t>
      </w:r>
    </w:p>
    <w:p w14:paraId="48FD3BF7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- Cetățenii interesați, prin afișare la avizierul de la sediul Primăriei și site-ul propriu.</w:t>
      </w:r>
    </w:p>
    <w:p w14:paraId="28CA7345">
      <w:pPr>
        <w:ind w:firstLine="708" w:firstLineChars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eastAsia="Times New Roman" w:cs="Tahoma"/>
          <w:sz w:val="24"/>
          <w:szCs w:val="24"/>
          <w:lang w:val="en-US" w:eastAsia="ar-SA"/>
        </w:rPr>
        <w:t>Președinte de ședință</w:t>
      </w:r>
      <w:r>
        <w:rPr>
          <w:rFonts w:ascii="Tahoma" w:hAnsi="Tahoma" w:eastAsia="Times New Roman" w:cs="Tahoma"/>
          <w:sz w:val="24"/>
          <w:szCs w:val="24"/>
          <w:lang w:val="fr-FR" w:eastAsia="ar-SA"/>
        </w:rPr>
        <w:t>,                                 Contrasemnează pentru legalitate</w:t>
      </w:r>
    </w:p>
    <w:p w14:paraId="2614D8BB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</w:t>
      </w:r>
      <w:r>
        <w:rPr>
          <w:rFonts w:hint="default" w:ascii="Tahoma" w:hAnsi="Tahoma" w:eastAsia="Times New Roman" w:cs="Tahoma"/>
          <w:sz w:val="24"/>
          <w:szCs w:val="24"/>
          <w:lang w:val="ro-RO" w:eastAsia="ar-SA"/>
        </w:rPr>
        <w:t xml:space="preserve"> GHEORGHE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</w:t>
      </w:r>
      <w:r>
        <w:rPr>
          <w:rFonts w:hint="default" w:ascii="Tahoma" w:hAnsi="Tahoma" w:eastAsia="Times New Roman" w:cs="Tahoma"/>
          <w:sz w:val="24"/>
          <w:szCs w:val="24"/>
          <w:lang w:val="en-US" w:eastAsia="ar-SA"/>
        </w:rPr>
        <w:t>CONSTANTIN</w:t>
      </w:r>
      <w:r>
        <w:rPr>
          <w:rFonts w:ascii="Tahoma" w:hAnsi="Tahoma" w:eastAsia="Times New Roman" w:cs="Tahoma"/>
          <w:sz w:val="24"/>
          <w:szCs w:val="24"/>
          <w:lang w:val="en-GB" w:eastAsia="ar-SA"/>
        </w:rPr>
        <w:t xml:space="preserve">                         Secretar general al comunei Andrășești,</w:t>
      </w:r>
    </w:p>
    <w:p w14:paraId="548F969A">
      <w:pPr>
        <w:suppressAutoHyphens/>
        <w:spacing w:after="0" w:line="240" w:lineRule="auto"/>
        <w:rPr>
          <w:rFonts w:ascii="Tahoma" w:hAnsi="Tahoma" w:eastAsia="Times New Roman" w:cs="Tahoma"/>
          <w:sz w:val="24"/>
          <w:szCs w:val="24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</w:t>
      </w:r>
    </w:p>
    <w:p w14:paraId="28BF0585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sz w:val="24"/>
          <w:szCs w:val="24"/>
          <w:lang w:val="it-IT" w:eastAsia="ar-SA"/>
        </w:rPr>
        <w:t xml:space="preserve">                                                                                             Bașturea Florin</w:t>
      </w:r>
    </w:p>
    <w:p w14:paraId="479D3A0B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75BFFA16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</w:p>
    <w:p w14:paraId="4B15E77D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Nr. _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20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____</w:t>
      </w:r>
    </w:p>
    <w:p w14:paraId="2F427067">
      <w:pPr>
        <w:suppressAutoHyphens/>
        <w:spacing w:after="0" w:line="240" w:lineRule="auto"/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Adoptata  la Andrasesti</w:t>
      </w:r>
    </w:p>
    <w:p w14:paraId="3BE4429C">
      <w:pPr>
        <w:suppressAutoHyphens/>
        <w:spacing w:after="0" w:line="240" w:lineRule="auto"/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</w:pP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 xml:space="preserve">Astazi 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26.03</w:t>
      </w:r>
      <w:r>
        <w:rPr>
          <w:rFonts w:ascii="Tahoma" w:hAnsi="Tahoma" w:eastAsia="Times New Roman" w:cs="Tahoma"/>
          <w:b/>
          <w:sz w:val="24"/>
          <w:szCs w:val="24"/>
          <w:u w:val="single"/>
          <w:lang w:val="it-IT" w:eastAsia="ar-SA"/>
        </w:rPr>
        <w:t>.202</w:t>
      </w:r>
      <w:r>
        <w:rPr>
          <w:rFonts w:hint="default" w:ascii="Tahoma" w:hAnsi="Tahoma" w:eastAsia="Times New Roman" w:cs="Tahoma"/>
          <w:b/>
          <w:sz w:val="24"/>
          <w:szCs w:val="24"/>
          <w:u w:val="single"/>
          <w:lang w:val="en-US" w:eastAsia="ar-SA"/>
        </w:rPr>
        <w:t>6</w:t>
      </w:r>
    </w:p>
    <w:p w14:paraId="2E11C11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A2859"/>
    <w:multiLevelType w:val="multilevel"/>
    <w:tmpl w:val="295A2859"/>
    <w:lvl w:ilvl="0" w:tentative="0">
      <w:start w:val="7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D80"/>
    <w:rsid w:val="000E0D80"/>
    <w:rsid w:val="0014689C"/>
    <w:rsid w:val="00B871DD"/>
    <w:rsid w:val="59F9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o-RO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400</Words>
  <Characters>2321</Characters>
  <Lines>19</Lines>
  <Paragraphs>5</Paragraphs>
  <TotalTime>0</TotalTime>
  <ScaleCrop>false</ScaleCrop>
  <LinksUpToDate>false</LinksUpToDate>
  <CharactersWithSpaces>2716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2026-03-25T16:49:00Z</dcterms:created>
  <dc:creator>Andrasesti</dc:creator>
  <cp:lastModifiedBy>Primaria Andrasesti</cp:lastModifiedBy>
  <cp:lastPrinted>2026-03-26T06:32:19Z</cp:lastPrinted>
  <dcterms:modified xsi:type="dcterms:W3CDTF">2026-03-26T06:32:23Z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7E4AAECA9E4547D2B4F162988E9C50EF_12</vt:lpwstr>
  </property>
</Properties>
</file>