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661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ind w:firstLine="110" w:firstLineChars="50"/>
        <w:contextualSpacing/>
        <w:textAlignment w:val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32B8F02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1717D1A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i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-219075</wp:posOffset>
            </wp:positionV>
            <wp:extent cx="1272540" cy="13563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04B2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center"/>
        <w:textAlignment w:val="auto"/>
        <w:rPr>
          <w:rFonts w:ascii="Tahoma" w:hAnsi="Tahoma" w:cs="Tahoma"/>
          <w:b/>
          <w:sz w:val="28"/>
          <w:szCs w:val="28"/>
        </w:rPr>
      </w:pPr>
    </w:p>
    <w:p w14:paraId="166A709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center"/>
        <w:textAlignment w:val="auto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6043CC6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center"/>
        <w:textAlignment w:val="auto"/>
        <w:rPr>
          <w:rFonts w:hint="default"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privind </w:t>
      </w:r>
      <w:r>
        <w:rPr>
          <w:rFonts w:hint="default" w:ascii="Tahoma" w:hAnsi="Tahoma" w:cs="Tahoma"/>
          <w:b/>
          <w:sz w:val="28"/>
          <w:szCs w:val="28"/>
          <w:lang w:val="en-US"/>
        </w:rPr>
        <w:t>aprobarea incarcaturii maxime de animale</w:t>
      </w:r>
    </w:p>
    <w:p w14:paraId="71371ED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center"/>
        <w:textAlignment w:val="auto"/>
        <w:rPr>
          <w:rFonts w:ascii="Tahoma" w:hAnsi="Tahoma" w:cs="Tahoma"/>
          <w:b/>
          <w:sz w:val="28"/>
          <w:szCs w:val="28"/>
        </w:rPr>
      </w:pPr>
      <w:r>
        <w:rPr>
          <w:rFonts w:hint="default" w:ascii="Tahoma" w:hAnsi="Tahoma" w:cs="Tahoma"/>
          <w:b/>
          <w:sz w:val="28"/>
          <w:szCs w:val="28"/>
          <w:lang w:val="en-US"/>
        </w:rPr>
        <w:t xml:space="preserve"> pe pasunea comunala (UVM/ha)</w:t>
      </w:r>
    </w:p>
    <w:p w14:paraId="7BDBCE6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</w:p>
    <w:p w14:paraId="48FC2A7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Având în vedere : </w:t>
      </w:r>
    </w:p>
    <w:p w14:paraId="5D329AB5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both"/>
        <w:textAlignment w:val="auto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referatul de aprobare nr.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2170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05.06.2026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662415B7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both"/>
        <w:textAlignment w:val="auto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raportul nr.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/>
          <w:sz w:val="24"/>
          <w:szCs w:val="24"/>
          <w:lang w:val="en-US"/>
        </w:rPr>
        <w:t>2169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05.06.2026 </w:t>
      </w:r>
      <w:r>
        <w:rPr>
          <w:rFonts w:ascii="Tahoma" w:hAnsi="Tahoma" w:eastAsia="Calibri" w:cs="Tahoma"/>
          <w:sz w:val="24"/>
          <w:szCs w:val="24"/>
        </w:rPr>
        <w:t xml:space="preserve"> al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referentul  din dadrul compartimentului registrul aghricol al Primariei</w:t>
      </w:r>
      <w:r>
        <w:rPr>
          <w:rFonts w:ascii="Tahoma" w:hAnsi="Tahoma" w:eastAsia="Calibri" w:cs="Tahoma"/>
          <w:sz w:val="24"/>
          <w:szCs w:val="24"/>
        </w:rPr>
        <w:t xml:space="preserve"> comunei Andrasesti;</w:t>
      </w:r>
    </w:p>
    <w:p w14:paraId="458EA93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both"/>
        <w:textAlignment w:val="auto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/>
          <w:sz w:val="24"/>
          <w:szCs w:val="24"/>
          <w:lang w:val="en-US"/>
        </w:rPr>
        <w:t xml:space="preserve">2218/1 </w:t>
      </w:r>
      <w:r>
        <w:rPr>
          <w:rFonts w:ascii="Tahoma" w:hAnsi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10.06.2026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0F38233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both"/>
        <w:textAlignment w:val="auto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/>
          <w:sz w:val="24"/>
          <w:szCs w:val="24"/>
          <w:lang w:val="en-US"/>
        </w:rPr>
        <w:t>2218/2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10.06.2026</w:t>
      </w:r>
      <w:r>
        <w:rPr>
          <w:rFonts w:ascii="Tahoma" w:hAnsi="Tahoma"/>
          <w:sz w:val="24"/>
          <w:szCs w:val="24"/>
        </w:rPr>
        <w:t>;</w:t>
      </w:r>
    </w:p>
    <w:p w14:paraId="7C57B97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7FDEECE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hint="default" w:ascii="Tahoma" w:hAnsi="Tahoma" w:cs="Tahoma"/>
          <w:b w:val="0"/>
          <w:bCs/>
          <w:sz w:val="24"/>
          <w:szCs w:val="24"/>
          <w:lang w:val="en-US"/>
        </w:rPr>
      </w:pP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 xml:space="preserve">- prevederile </w:t>
      </w:r>
      <w:r>
        <w:rPr>
          <w:rFonts w:hint="default" w:ascii="Tahoma" w:hAnsi="Tahoma" w:eastAsia="SimSun" w:cs="Tahoma"/>
          <w:b w:val="0"/>
          <w:bCs/>
          <w:sz w:val="24"/>
          <w:szCs w:val="24"/>
        </w:rPr>
        <w:t>ORDIN nr. 58 din 5 martie 2026 privind modificarea şi completarea Ordinului ministrului agriculturii şi dezvoltării rurale nr. 125/2024 pentru aprobarea criteriilor de eligibilitate, a documentelor justificative şi a condiţiilor pentru implementarea intervenţiilor aferente sectoarelor vegetal şi zootehnic prevăzute la art. 1 alin. (2) lit. c) din Hotărârea Guvernului nr. 1.571/2022 privind stabilirea cadrului general de implementare a intervenţiilor aferente sectoarelor vegetal şi zootehnic din cadrul Planului strategic PAC 2023-2027, finanţate din Fondul european de garantare agricolă şi de la bugetul de stat, începând cu anul de cerere 2024, şi privind completarea art. 2 din Ordinul ministrului agriculturii şi dezvoltării rurale nr. 45/2022 pentru aproba</w:t>
      </w:r>
    </w:p>
    <w:p w14:paraId="5CC076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ahoma" w:hAnsi="Tahoma" w:cs="Tahoma"/>
          <w:sz w:val="24"/>
          <w:szCs w:val="24"/>
          <w:lang w:val="ro"/>
        </w:rPr>
      </w:pPr>
      <w:r>
        <w:rPr>
          <w:rFonts w:hint="default" w:ascii="Tahoma" w:hAnsi="Tahoma" w:eastAsia="Calibri" w:cs="Tahoma"/>
          <w:kern w:val="0"/>
          <w:sz w:val="24"/>
          <w:szCs w:val="24"/>
          <w:lang w:val="ro" w:eastAsia="zh-CN" w:bidi="ar"/>
        </w:rPr>
        <w:t>-</w:t>
      </w:r>
      <w:r>
        <w:rPr>
          <w:rFonts w:hint="default" w:ascii="Tahoma" w:hAnsi="Tahoma" w:eastAsia="Calibri" w:cs="Tahoma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Calibri" w:cs="Tahoma"/>
          <w:kern w:val="0"/>
          <w:sz w:val="24"/>
          <w:szCs w:val="24"/>
          <w:lang w:val="ro" w:eastAsia="zh-CN" w:bidi="ar"/>
        </w:rPr>
        <w:t>art. 6 alin.(5) din OUG nr. 34/2013 privind organizarea, administrarea și exploatarea pajiștilor permanente, si pentru  modificarea  si  completarea  Legii  fondului funciar nr. 18/ 1991 , cu  modificarile  si  completarile  ulterioare,</w:t>
      </w:r>
    </w:p>
    <w:p w14:paraId="0165DB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ahoma" w:hAnsi="Tahoma" w:cs="Tahoma"/>
          <w:sz w:val="24"/>
          <w:szCs w:val="24"/>
          <w:lang w:val="ro"/>
        </w:rPr>
      </w:pPr>
      <w:r>
        <w:rPr>
          <w:rFonts w:hint="default" w:ascii="Tahoma" w:hAnsi="Tahoma" w:eastAsia="Calibri" w:cs="Tahoma"/>
          <w:kern w:val="0"/>
          <w:sz w:val="24"/>
          <w:szCs w:val="24"/>
          <w:lang w:val="ro" w:eastAsia="zh-CN" w:bidi="ar"/>
        </w:rPr>
        <w:t>-</w:t>
      </w:r>
      <w:r>
        <w:rPr>
          <w:rFonts w:hint="default" w:ascii="Tahoma" w:hAnsi="Tahoma" w:eastAsia="Calibri" w:cs="Tahoma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Calibri" w:cs="Tahoma"/>
          <w:kern w:val="0"/>
          <w:sz w:val="24"/>
          <w:szCs w:val="24"/>
          <w:lang w:val="ro" w:eastAsia="zh-CN" w:bidi="ar"/>
        </w:rPr>
        <w:t>Hotărârea nr. 1064/2013 privind aprobarea Normelor metodologice pentru aplicarea prevederilor Ordonanței de urgență a Guvernului nr. 34/2013 privind organizarea, administrarea și exploatarea pajiștilor permanente și pentru modificarea și completarea Legii fondului funciar nr. 18/1991 , cu  modificarile  si  completarile  ulterioare,</w:t>
      </w:r>
    </w:p>
    <w:p w14:paraId="24228E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ahoma" w:hAnsi="Tahoma" w:cs="Tahoma"/>
          <w:sz w:val="24"/>
          <w:szCs w:val="24"/>
          <w:lang w:val="ro"/>
        </w:rPr>
      </w:pPr>
      <w:r>
        <w:rPr>
          <w:rFonts w:hint="default" w:ascii="Tahoma" w:hAnsi="Tahoma" w:eastAsia="Calibri" w:cs="Tahoma"/>
          <w:kern w:val="0"/>
          <w:sz w:val="24"/>
          <w:szCs w:val="24"/>
          <w:lang w:val="ro" w:eastAsia="zh-CN" w:bidi="ar"/>
        </w:rPr>
        <w:t>-</w:t>
      </w:r>
      <w:r>
        <w:rPr>
          <w:rFonts w:hint="default" w:ascii="Tahoma" w:hAnsi="Tahoma" w:eastAsia="Calibri" w:cs="Tahoma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Calibri" w:cs="Tahoma"/>
          <w:kern w:val="0"/>
          <w:sz w:val="24"/>
          <w:szCs w:val="24"/>
          <w:lang w:val="ro" w:eastAsia="zh-CN" w:bidi="ar"/>
        </w:rPr>
        <w:t>art. 16,</w:t>
      </w:r>
      <w:r>
        <w:rPr>
          <w:rFonts w:hint="default" w:ascii="Tahoma" w:hAnsi="Tahoma" w:eastAsia="Calibri" w:cs="Tahoma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Calibri" w:cs="Tahoma"/>
          <w:kern w:val="0"/>
          <w:sz w:val="24"/>
          <w:szCs w:val="24"/>
          <w:lang w:val="ro" w:eastAsia="zh-CN" w:bidi="ar"/>
        </w:rPr>
        <w:t>din Legea zootehniei nr. 32/2019, cu  modificarile  si  completarile  ulterioare;</w:t>
      </w:r>
    </w:p>
    <w:p w14:paraId="428C77E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7FBC47B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center"/>
        <w:textAlignment w:val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Andrasesti, judeţul Ialomita, </w:t>
      </w:r>
    </w:p>
    <w:p w14:paraId="37F2DC4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center"/>
        <w:textAlignment w:val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0E0B787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center"/>
        <w:textAlignment w:val="auto"/>
        <w:rPr>
          <w:rFonts w:ascii="Tahoma" w:hAnsi="Tahoma" w:cs="Tahoma"/>
          <w:b/>
          <w:sz w:val="24"/>
          <w:szCs w:val="24"/>
          <w:u w:val="single"/>
        </w:rPr>
      </w:pPr>
    </w:p>
    <w:p w14:paraId="5818C40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pentru anul 2026 incartura maxima de animale pe pasunea comunala in cuantum de 0,74 ha /UVM.</w:t>
      </w:r>
    </w:p>
    <w:p w14:paraId="28B849D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19"/>
          <w:szCs w:val="19"/>
          <w:shd w:val="clear" w:fill="FFFFFF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-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Se intrerzice pasunatul pe pasunea comunala  </w:t>
      </w:r>
      <w:r>
        <w:rPr>
          <w:rStyle w:val="5"/>
          <w:rFonts w:hint="default" w:ascii="Tahoma" w:hAnsi="Tahoma" w:eastAsia="Segoe UI" w:cs="Tahoma"/>
          <w:b/>
          <w:bCs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t>în perioada 6 decembrie</w:t>
      </w:r>
      <w:r>
        <w:rPr>
          <w:rStyle w:val="5"/>
          <w:rFonts w:hint="default" w:ascii="Tahoma" w:hAnsi="Tahoma" w:eastAsia="Segoe UI" w:cs="Tahoma"/>
          <w:b/>
          <w:bCs/>
          <w:i w:val="0"/>
          <w:iCs w:val="0"/>
          <w:caps w:val="0"/>
          <w:color w:val="1F1F1F"/>
          <w:spacing w:val="0"/>
          <w:sz w:val="24"/>
          <w:szCs w:val="24"/>
          <w:shd w:val="clear" w:fill="FFFFFF"/>
          <w:lang w:val="en-US"/>
        </w:rPr>
        <w:t xml:space="preserve"> 2026</w:t>
      </w:r>
      <w:r>
        <w:rPr>
          <w:rStyle w:val="5"/>
          <w:rFonts w:hint="default" w:ascii="Tahoma" w:hAnsi="Tahoma" w:eastAsia="Segoe UI" w:cs="Tahoma"/>
          <w:b/>
          <w:bCs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t xml:space="preserve"> – 24 aprilie</w:t>
      </w:r>
      <w:r>
        <w:rPr>
          <w:rStyle w:val="5"/>
          <w:rFonts w:hint="default" w:ascii="Tahoma" w:hAnsi="Tahoma" w:eastAsia="Segoe UI" w:cs="Tahoma"/>
          <w:b/>
          <w:bCs/>
          <w:i w:val="0"/>
          <w:iCs w:val="0"/>
          <w:caps w:val="0"/>
          <w:color w:val="1F1F1F"/>
          <w:spacing w:val="0"/>
          <w:sz w:val="24"/>
          <w:szCs w:val="24"/>
          <w:shd w:val="clear" w:fill="FFFFFF"/>
          <w:lang w:val="en-US"/>
        </w:rPr>
        <w:t xml:space="preserve"> 2027</w:t>
      </w:r>
      <w:r>
        <w:rPr>
          <w:rFonts w:hint="default" w:ascii="Tahoma" w:hAnsi="Tahoma" w:eastAsia="Segoe UI" w:cs="Tahoma"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t>, indiferent de specie (ovine, bovine, bubaline, caprine).</w:t>
      </w:r>
    </w:p>
    <w:p w14:paraId="57E9E60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28CA734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eastAsia="Times New Roman" w:cs="Tahoma"/>
          <w:sz w:val="24"/>
          <w:szCs w:val="24"/>
          <w:lang w:val="en-US" w:eastAsia="ar-SA"/>
        </w:rPr>
        <w:t>Președinte de ședință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 xml:space="preserve">,                    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Avizea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ză pentru legalitate</w:t>
      </w:r>
    </w:p>
    <w:p w14:paraId="2614D8B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bidi w:val="0"/>
        <w:snapToGrid/>
        <w:spacing w:after="0" w:line="240" w:lineRule="auto"/>
        <w:textAlignment w:val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MILEA STEFAN VALTER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Secretar general al comunei Andrășești,</w:t>
      </w:r>
    </w:p>
    <w:p w14:paraId="548F969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bidi w:val="0"/>
        <w:snapToGrid/>
        <w:spacing w:after="0" w:line="240" w:lineRule="auto"/>
        <w:textAlignment w:val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28BF0585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bidi w:val="0"/>
        <w:snapToGrid/>
        <w:spacing w:after="0" w:line="240" w:lineRule="auto"/>
        <w:textAlignment w:val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Bașturea Florin</w:t>
      </w:r>
    </w:p>
    <w:p w14:paraId="4B15E77D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bidi w:val="0"/>
        <w:snapToGrid/>
        <w:spacing w:after="0" w:line="240" w:lineRule="auto"/>
        <w:textAlignment w:val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38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____</w:t>
      </w:r>
    </w:p>
    <w:p w14:paraId="2F427067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bidi w:val="0"/>
        <w:snapToGrid/>
        <w:spacing w:after="0" w:line="240" w:lineRule="auto"/>
        <w:textAlignment w:val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1BD9C63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bidi w:val="0"/>
        <w:snapToGrid/>
        <w:spacing w:after="0" w:line="240" w:lineRule="auto"/>
        <w:textAlignment w:val="auto"/>
        <w:rPr>
          <w:rFonts w:ascii="Tahoma" w:hAnsi="Tahoma" w:cs="Tahoma"/>
          <w:b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10.06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6</w:t>
      </w:r>
      <w:bookmarkStart w:id="0" w:name="_GoBack"/>
      <w:bookmarkEnd w:id="0"/>
    </w:p>
    <w:sectPr>
      <w:pgSz w:w="11906" w:h="16838"/>
      <w:pgMar w:top="720" w:right="432" w:bottom="720" w:left="1008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C"/>
    <w:rsid w:val="0008749C"/>
    <w:rsid w:val="000F1F29"/>
    <w:rsid w:val="0024361C"/>
    <w:rsid w:val="00367F8A"/>
    <w:rsid w:val="003F6F4B"/>
    <w:rsid w:val="00421231"/>
    <w:rsid w:val="0042726C"/>
    <w:rsid w:val="00507129"/>
    <w:rsid w:val="00712CD6"/>
    <w:rsid w:val="00991220"/>
    <w:rsid w:val="009E086A"/>
    <w:rsid w:val="009F70B4"/>
    <w:rsid w:val="00A201C7"/>
    <w:rsid w:val="00B97B8E"/>
    <w:rsid w:val="00BB40DB"/>
    <w:rsid w:val="00BD3472"/>
    <w:rsid w:val="00C26E32"/>
    <w:rsid w:val="00DF1186"/>
    <w:rsid w:val="00E669C1"/>
    <w:rsid w:val="00EB0FBC"/>
    <w:rsid w:val="00F8014C"/>
    <w:rsid w:val="09794674"/>
    <w:rsid w:val="163F4FA4"/>
    <w:rsid w:val="1F256545"/>
    <w:rsid w:val="22A031DB"/>
    <w:rsid w:val="26D45538"/>
    <w:rsid w:val="336D0694"/>
    <w:rsid w:val="461D5158"/>
    <w:rsid w:val="4D827CA3"/>
    <w:rsid w:val="5189321D"/>
    <w:rsid w:val="584C28C3"/>
    <w:rsid w:val="5CB026A8"/>
    <w:rsid w:val="61F60C4A"/>
    <w:rsid w:val="63616199"/>
    <w:rsid w:val="76C6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hint="eastAsia" w:ascii="Calibri" w:hAnsi="Calibri" w:cs="Times New Roman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555</Words>
  <Characters>3483</Characters>
  <Lines>52</Lines>
  <Paragraphs>14</Paragraphs>
  <TotalTime>49</TotalTime>
  <ScaleCrop>false</ScaleCrop>
  <LinksUpToDate>false</LinksUpToDate>
  <CharactersWithSpaces>4326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2023-02-20T12:49:00Z</dcterms:created>
  <dc:creator>Andrasesti</dc:creator>
  <cp:lastModifiedBy>Primaria Andrasesti</cp:lastModifiedBy>
  <cp:lastPrinted>2026-06-22T07:26:25Z</cp:lastPrinted>
  <dcterms:modified xsi:type="dcterms:W3CDTF">2026-06-22T07:34:52Z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7CB7955863934587A9514FF6F8B5B5C4_13</vt:lpwstr>
  </property>
  <property fmtid="{D5CDD505-2E9C-101B-9397-08002B2CF9AE}" pid="4" name="KSOTemplateDocerSaveRecord">
    <vt:lpwstr>eyJoZGlkIjoiYzZkNzQ4ZWFiZmQ4NTRhOWRkZTk3YTMwMjlmMmZhYmUiLCJ1c2VySWQiOiI1NTE1MjI3OTMwMzc4In0=</vt:lpwstr>
  </property>
</Properties>
</file>